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34C" w:rsidRPr="0004134C" w:rsidRDefault="0004134C" w:rsidP="0004134C">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04134C">
        <w:rPr>
          <w:rFonts w:ascii="Times New Roman" w:eastAsia="Times New Roman" w:hAnsi="Times New Roman" w:cs="Times New Roman"/>
          <w:b/>
          <w:bCs/>
          <w:kern w:val="36"/>
          <w:sz w:val="48"/>
          <w:szCs w:val="48"/>
          <w:lang/>
        </w:rPr>
        <w:t>Active learning</w:t>
      </w:r>
    </w:p>
    <w:p w:rsidR="0004134C" w:rsidRPr="0004134C" w:rsidRDefault="0004134C" w:rsidP="0004134C">
      <w:pPr>
        <w:spacing w:after="0" w:line="240" w:lineRule="auto"/>
        <w:rPr>
          <w:rFonts w:ascii="Times New Roman" w:eastAsia="Times New Roman" w:hAnsi="Times New Roman" w:cs="Times New Roman"/>
          <w:lang/>
        </w:rPr>
      </w:pPr>
      <w:r w:rsidRPr="0004134C">
        <w:rPr>
          <w:rFonts w:ascii="Times New Roman" w:eastAsia="Times New Roman" w:hAnsi="Times New Roman" w:cs="Times New Roman"/>
          <w:lang/>
        </w:rPr>
        <w:t>From Wikipedia, the free encyclopedia</w:t>
      </w:r>
    </w:p>
    <w:p w:rsidR="0004134C" w:rsidRPr="0004134C" w:rsidRDefault="0004134C" w:rsidP="0004134C">
      <w:pPr>
        <w:spacing w:after="0"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Jump to: </w:t>
      </w:r>
      <w:hyperlink r:id="rId5" w:anchor="mw-head" w:history="1">
        <w:r w:rsidRPr="0004134C">
          <w:rPr>
            <w:rFonts w:ascii="Times New Roman" w:eastAsia="Times New Roman" w:hAnsi="Times New Roman" w:cs="Times New Roman"/>
            <w:color w:val="0000FF"/>
            <w:sz w:val="24"/>
            <w:szCs w:val="24"/>
            <w:u w:val="single"/>
            <w:lang/>
          </w:rPr>
          <w:t>navigation</w:t>
        </w:r>
      </w:hyperlink>
      <w:r w:rsidRPr="0004134C">
        <w:rPr>
          <w:rFonts w:ascii="Times New Roman" w:eastAsia="Times New Roman" w:hAnsi="Times New Roman" w:cs="Times New Roman"/>
          <w:sz w:val="24"/>
          <w:szCs w:val="24"/>
          <w:lang/>
        </w:rPr>
        <w:t xml:space="preserve">, </w:t>
      </w:r>
      <w:hyperlink r:id="rId6" w:anchor="p-search" w:history="1">
        <w:r w:rsidRPr="0004134C">
          <w:rPr>
            <w:rFonts w:ascii="Times New Roman" w:eastAsia="Times New Roman" w:hAnsi="Times New Roman" w:cs="Times New Roman"/>
            <w:color w:val="0000FF"/>
            <w:sz w:val="24"/>
            <w:szCs w:val="24"/>
            <w:u w:val="single"/>
            <w:lang/>
          </w:rPr>
          <w:t>search</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spacing w:after="120" w:line="240" w:lineRule="auto"/>
        <w:rPr>
          <w:rFonts w:ascii="Times New Roman" w:eastAsia="Times New Roman" w:hAnsi="Times New Roman" w:cs="Times New Roman"/>
          <w:i/>
          <w:iCs/>
          <w:sz w:val="24"/>
          <w:szCs w:val="24"/>
          <w:lang/>
        </w:rPr>
      </w:pPr>
      <w:r w:rsidRPr="0004134C">
        <w:rPr>
          <w:rFonts w:ascii="Times New Roman" w:eastAsia="Times New Roman" w:hAnsi="Times New Roman" w:cs="Times New Roman"/>
          <w:i/>
          <w:iCs/>
          <w:sz w:val="24"/>
          <w:szCs w:val="24"/>
          <w:lang/>
        </w:rPr>
        <w:t xml:space="preserve">This article is about an educational technique. For active learning in the context of machine learning, see </w:t>
      </w:r>
      <w:hyperlink r:id="rId7" w:history="1">
        <w:r w:rsidRPr="0004134C">
          <w:rPr>
            <w:rFonts w:ascii="Times New Roman" w:eastAsia="Times New Roman" w:hAnsi="Times New Roman" w:cs="Times New Roman"/>
            <w:i/>
            <w:iCs/>
            <w:color w:val="0000FF"/>
            <w:sz w:val="24"/>
            <w:szCs w:val="24"/>
            <w:u w:val="single"/>
            <w:lang/>
          </w:rPr>
          <w:t>Active learning (machine learning)</w:t>
        </w:r>
      </w:hyperlink>
      <w:r w:rsidRPr="0004134C">
        <w:rPr>
          <w:rFonts w:ascii="Times New Roman" w:eastAsia="Times New Roman" w:hAnsi="Times New Roman" w:cs="Times New Roman"/>
          <w:i/>
          <w:iCs/>
          <w:sz w:val="24"/>
          <w:szCs w:val="24"/>
          <w:lang/>
        </w:rPr>
        <w:t>.</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b/>
          <w:bCs/>
          <w:sz w:val="24"/>
          <w:szCs w:val="24"/>
          <w:lang/>
        </w:rPr>
        <w:t>Active learning</w:t>
      </w:r>
      <w:r w:rsidRPr="0004134C">
        <w:rPr>
          <w:rFonts w:ascii="Times New Roman" w:eastAsia="Times New Roman" w:hAnsi="Times New Roman" w:cs="Times New Roman"/>
          <w:sz w:val="24"/>
          <w:szCs w:val="24"/>
          <w:lang/>
        </w:rPr>
        <w:t xml:space="preserve"> is an umbrella term that refers to several models of instruction that focus the responsibility of learning, on learners. </w:t>
      </w:r>
      <w:proofErr w:type="spellStart"/>
      <w:r w:rsidRPr="0004134C">
        <w:rPr>
          <w:rFonts w:ascii="Times New Roman" w:eastAsia="Times New Roman" w:hAnsi="Times New Roman" w:cs="Times New Roman"/>
          <w:sz w:val="24"/>
          <w:szCs w:val="24"/>
          <w:lang/>
        </w:rPr>
        <w:t>Bonwell</w:t>
      </w:r>
      <w:proofErr w:type="spellEnd"/>
      <w:r w:rsidRPr="0004134C">
        <w:rPr>
          <w:rFonts w:ascii="Times New Roman" w:eastAsia="Times New Roman" w:hAnsi="Times New Roman" w:cs="Times New Roman"/>
          <w:sz w:val="24"/>
          <w:szCs w:val="24"/>
          <w:lang/>
        </w:rPr>
        <w:t xml:space="preserve"> and </w:t>
      </w:r>
      <w:proofErr w:type="spellStart"/>
      <w:r w:rsidRPr="0004134C">
        <w:rPr>
          <w:rFonts w:ascii="Times New Roman" w:eastAsia="Times New Roman" w:hAnsi="Times New Roman" w:cs="Times New Roman"/>
          <w:sz w:val="24"/>
          <w:szCs w:val="24"/>
          <w:lang/>
        </w:rPr>
        <w:t>Eison</w:t>
      </w:r>
      <w:proofErr w:type="spellEnd"/>
      <w:r w:rsidRPr="0004134C">
        <w:rPr>
          <w:rFonts w:ascii="Times New Roman" w:eastAsia="Times New Roman" w:hAnsi="Times New Roman" w:cs="Times New Roman"/>
          <w:sz w:val="24"/>
          <w:szCs w:val="24"/>
          <w:lang/>
        </w:rPr>
        <w:t xml:space="preserve"> (1991) popularized this approach to instruction (</w:t>
      </w:r>
      <w:proofErr w:type="spellStart"/>
      <w:r w:rsidRPr="0004134C">
        <w:rPr>
          <w:rFonts w:ascii="Times New Roman" w:eastAsia="Times New Roman" w:hAnsi="Times New Roman" w:cs="Times New Roman"/>
          <w:sz w:val="24"/>
          <w:szCs w:val="24"/>
          <w:lang/>
        </w:rPr>
        <w:fldChar w:fldCharType="begin"/>
      </w:r>
      <w:r w:rsidRPr="0004134C">
        <w:rPr>
          <w:rFonts w:ascii="Times New Roman" w:eastAsia="Times New Roman" w:hAnsi="Times New Roman" w:cs="Times New Roman"/>
          <w:sz w:val="24"/>
          <w:szCs w:val="24"/>
          <w:lang/>
        </w:rPr>
        <w:instrText xml:space="preserve"> HYPERLINK "http://en.wikipedia.org/wiki/Active_learning" \l "CITEREFBonwellEison1991" </w:instrText>
      </w:r>
      <w:r w:rsidRPr="0004134C">
        <w:rPr>
          <w:rFonts w:ascii="Times New Roman" w:eastAsia="Times New Roman" w:hAnsi="Times New Roman" w:cs="Times New Roman"/>
          <w:sz w:val="24"/>
          <w:szCs w:val="24"/>
          <w:lang/>
        </w:rPr>
        <w:fldChar w:fldCharType="separate"/>
      </w:r>
      <w:r w:rsidRPr="0004134C">
        <w:rPr>
          <w:rFonts w:ascii="Times New Roman" w:eastAsia="Times New Roman" w:hAnsi="Times New Roman" w:cs="Times New Roman"/>
          <w:color w:val="0000FF"/>
          <w:sz w:val="24"/>
          <w:szCs w:val="24"/>
          <w:u w:val="single"/>
          <w:lang/>
        </w:rPr>
        <w:t>Bonwell</w:t>
      </w:r>
      <w:proofErr w:type="spellEnd"/>
      <w:r w:rsidRPr="0004134C">
        <w:rPr>
          <w:rFonts w:ascii="Times New Roman" w:eastAsia="Times New Roman" w:hAnsi="Times New Roman" w:cs="Times New Roman"/>
          <w:color w:val="0000FF"/>
          <w:sz w:val="24"/>
          <w:szCs w:val="24"/>
          <w:u w:val="single"/>
          <w:lang/>
        </w:rPr>
        <w:t xml:space="preserve"> &amp; </w:t>
      </w:r>
      <w:proofErr w:type="spellStart"/>
      <w:r w:rsidRPr="0004134C">
        <w:rPr>
          <w:rFonts w:ascii="Times New Roman" w:eastAsia="Times New Roman" w:hAnsi="Times New Roman" w:cs="Times New Roman"/>
          <w:color w:val="0000FF"/>
          <w:sz w:val="24"/>
          <w:szCs w:val="24"/>
          <w:u w:val="single"/>
          <w:lang/>
        </w:rPr>
        <w:t>Eison</w:t>
      </w:r>
      <w:proofErr w:type="spellEnd"/>
      <w:r w:rsidRPr="0004134C">
        <w:rPr>
          <w:rFonts w:ascii="Times New Roman" w:eastAsia="Times New Roman" w:hAnsi="Times New Roman" w:cs="Times New Roman"/>
          <w:color w:val="0000FF"/>
          <w:sz w:val="24"/>
          <w:szCs w:val="24"/>
          <w:u w:val="single"/>
          <w:lang/>
        </w:rPr>
        <w:t xml:space="preserve"> 1991</w:t>
      </w:r>
      <w:r w:rsidRPr="0004134C">
        <w:rPr>
          <w:rFonts w:ascii="Times New Roman" w:eastAsia="Times New Roman" w:hAnsi="Times New Roman" w:cs="Times New Roman"/>
          <w:sz w:val="24"/>
          <w:szCs w:val="24"/>
          <w:lang/>
        </w:rPr>
        <w:fldChar w:fldCharType="end"/>
      </w:r>
      <w:r w:rsidRPr="0004134C">
        <w:rPr>
          <w:rFonts w:ascii="Times New Roman" w:eastAsia="Times New Roman" w:hAnsi="Times New Roman" w:cs="Times New Roman"/>
          <w:sz w:val="24"/>
          <w:szCs w:val="24"/>
          <w:lang/>
        </w:rPr>
        <w:t xml:space="preserve">). This "buzz word" of the 1980s became their 1990s report to the Association for the Study of Higher Education (ASHE). In this report they discuss a variety of methodologies for promoting "active learning." </w:t>
      </w:r>
      <w:proofErr w:type="gramStart"/>
      <w:r w:rsidRPr="0004134C">
        <w:rPr>
          <w:rFonts w:ascii="Times New Roman" w:eastAsia="Times New Roman" w:hAnsi="Times New Roman" w:cs="Times New Roman"/>
          <w:sz w:val="24"/>
          <w:szCs w:val="24"/>
          <w:lang/>
        </w:rPr>
        <w:t xml:space="preserve">However according to Mayer (2004) strategies like "active learning" developed out of the work of an earlier group of theorists—those promoting </w:t>
      </w:r>
      <w:hyperlink r:id="rId8" w:history="1">
        <w:r w:rsidRPr="0004134C">
          <w:rPr>
            <w:rFonts w:ascii="Times New Roman" w:eastAsia="Times New Roman" w:hAnsi="Times New Roman" w:cs="Times New Roman"/>
            <w:color w:val="0000FF"/>
            <w:sz w:val="24"/>
            <w:szCs w:val="24"/>
            <w:u w:val="single"/>
            <w:lang/>
          </w:rPr>
          <w:t>discovery learning</w:t>
        </w:r>
      </w:hyperlink>
      <w:r w:rsidRPr="0004134C">
        <w:rPr>
          <w:rFonts w:ascii="Times New Roman" w:eastAsia="Times New Roman" w:hAnsi="Times New Roman" w:cs="Times New Roman"/>
          <w:sz w:val="24"/>
          <w:szCs w:val="24"/>
          <w:lang/>
        </w:rPr>
        <w:t>.</w:t>
      </w:r>
      <w:proofErr w:type="gramEnd"/>
      <w:r w:rsidRPr="0004134C">
        <w:rPr>
          <w:rFonts w:ascii="Times New Roman" w:eastAsia="Times New Roman" w:hAnsi="Times New Roman" w:cs="Times New Roman"/>
          <w:sz w:val="24"/>
          <w:szCs w:val="24"/>
          <w:lang/>
        </w:rPr>
        <w:t xml:space="preserve"> While there is no question that learners should be engaged during learning and </w:t>
      </w:r>
      <w:hyperlink r:id="rId9" w:tooltip="Cognitive development" w:history="1">
        <w:r w:rsidRPr="0004134C">
          <w:rPr>
            <w:rFonts w:ascii="Times New Roman" w:eastAsia="Times New Roman" w:hAnsi="Times New Roman" w:cs="Times New Roman"/>
            <w:color w:val="0000FF"/>
            <w:sz w:val="24"/>
            <w:szCs w:val="24"/>
            <w:u w:val="single"/>
            <w:lang/>
          </w:rPr>
          <w:t>cognitively active</w:t>
        </w:r>
      </w:hyperlink>
      <w:r w:rsidRPr="0004134C">
        <w:rPr>
          <w:rFonts w:ascii="Times New Roman" w:eastAsia="Times New Roman" w:hAnsi="Times New Roman" w:cs="Times New Roman"/>
          <w:sz w:val="24"/>
          <w:szCs w:val="24"/>
          <w:lang/>
        </w:rPr>
        <w:t xml:space="preserve">, several researchers have noted that being behaviorally active during initial learning can be detrimental to </w:t>
      </w:r>
      <w:hyperlink r:id="rId10" w:tooltip="Schema (psychology)" w:history="1">
        <w:r w:rsidRPr="0004134C">
          <w:rPr>
            <w:rFonts w:ascii="Times New Roman" w:eastAsia="Times New Roman" w:hAnsi="Times New Roman" w:cs="Times New Roman"/>
            <w:color w:val="0000FF"/>
            <w:sz w:val="24"/>
            <w:szCs w:val="24"/>
            <w:u w:val="single"/>
            <w:lang/>
          </w:rPr>
          <w:t>schema acquisition</w:t>
        </w:r>
      </w:hyperlink>
      <w:r w:rsidRPr="0004134C">
        <w:rPr>
          <w:rFonts w:ascii="Times New Roman" w:eastAsia="Times New Roman" w:hAnsi="Times New Roman" w:cs="Times New Roman"/>
          <w:sz w:val="24"/>
          <w:szCs w:val="24"/>
          <w:lang/>
        </w:rPr>
        <w:t xml:space="preserve"> (</w:t>
      </w:r>
      <w:hyperlink r:id="rId11" w:anchor="CITEREFMayer2004" w:history="1">
        <w:r w:rsidRPr="0004134C">
          <w:rPr>
            <w:rFonts w:ascii="Times New Roman" w:eastAsia="Times New Roman" w:hAnsi="Times New Roman" w:cs="Times New Roman"/>
            <w:color w:val="0000FF"/>
            <w:sz w:val="24"/>
            <w:szCs w:val="24"/>
            <w:u w:val="single"/>
            <w:lang/>
          </w:rPr>
          <w:t>Mayer 2004</w:t>
        </w:r>
      </w:hyperlink>
      <w:r w:rsidRPr="0004134C">
        <w:rPr>
          <w:rFonts w:ascii="Times New Roman" w:eastAsia="Times New Roman" w:hAnsi="Times New Roman" w:cs="Times New Roman"/>
          <w:sz w:val="24"/>
          <w:szCs w:val="24"/>
          <w:lang/>
        </w:rPr>
        <w:t>) (</w:t>
      </w:r>
      <w:proofErr w:type="spellStart"/>
      <w:r w:rsidRPr="0004134C">
        <w:rPr>
          <w:rFonts w:ascii="Times New Roman" w:eastAsia="Times New Roman" w:hAnsi="Times New Roman" w:cs="Times New Roman"/>
          <w:sz w:val="24"/>
          <w:szCs w:val="24"/>
          <w:lang/>
        </w:rPr>
        <w:fldChar w:fldCharType="begin"/>
      </w:r>
      <w:r w:rsidRPr="0004134C">
        <w:rPr>
          <w:rFonts w:ascii="Times New Roman" w:eastAsia="Times New Roman" w:hAnsi="Times New Roman" w:cs="Times New Roman"/>
          <w:sz w:val="24"/>
          <w:szCs w:val="24"/>
          <w:lang/>
        </w:rPr>
        <w:instrText xml:space="preserve"> HYPERLINK "http://en.wikipedia.org/wiki/Active_learning" \l "CITEREFKirschnerSwellerClark2006" </w:instrText>
      </w:r>
      <w:r w:rsidRPr="0004134C">
        <w:rPr>
          <w:rFonts w:ascii="Times New Roman" w:eastAsia="Times New Roman" w:hAnsi="Times New Roman" w:cs="Times New Roman"/>
          <w:sz w:val="24"/>
          <w:szCs w:val="24"/>
          <w:lang/>
        </w:rPr>
        <w:fldChar w:fldCharType="separate"/>
      </w:r>
      <w:r w:rsidRPr="0004134C">
        <w:rPr>
          <w:rFonts w:ascii="Times New Roman" w:eastAsia="Times New Roman" w:hAnsi="Times New Roman" w:cs="Times New Roman"/>
          <w:color w:val="0000FF"/>
          <w:sz w:val="24"/>
          <w:szCs w:val="24"/>
          <w:u w:val="single"/>
          <w:lang/>
        </w:rPr>
        <w:t>Kirschner</w:t>
      </w:r>
      <w:proofErr w:type="spellEnd"/>
      <w:r w:rsidRPr="0004134C">
        <w:rPr>
          <w:rFonts w:ascii="Times New Roman" w:eastAsia="Times New Roman" w:hAnsi="Times New Roman" w:cs="Times New Roman"/>
          <w:color w:val="0000FF"/>
          <w:sz w:val="24"/>
          <w:szCs w:val="24"/>
          <w:u w:val="single"/>
          <w:lang/>
        </w:rPr>
        <w:t xml:space="preserve">, </w:t>
      </w:r>
      <w:proofErr w:type="spellStart"/>
      <w:r w:rsidRPr="0004134C">
        <w:rPr>
          <w:rFonts w:ascii="Times New Roman" w:eastAsia="Times New Roman" w:hAnsi="Times New Roman" w:cs="Times New Roman"/>
          <w:color w:val="0000FF"/>
          <w:sz w:val="24"/>
          <w:szCs w:val="24"/>
          <w:u w:val="single"/>
          <w:lang/>
        </w:rPr>
        <w:t>Sweller</w:t>
      </w:r>
      <w:proofErr w:type="spellEnd"/>
      <w:r w:rsidRPr="0004134C">
        <w:rPr>
          <w:rFonts w:ascii="Times New Roman" w:eastAsia="Times New Roman" w:hAnsi="Times New Roman" w:cs="Times New Roman"/>
          <w:color w:val="0000FF"/>
          <w:sz w:val="24"/>
          <w:szCs w:val="24"/>
          <w:u w:val="single"/>
          <w:lang/>
        </w:rPr>
        <w:t xml:space="preserve"> &amp; Clark 2006</w:t>
      </w:r>
      <w:r w:rsidRPr="0004134C">
        <w:rPr>
          <w:rFonts w:ascii="Times New Roman" w:eastAsia="Times New Roman" w:hAnsi="Times New Roman" w:cs="Times New Roman"/>
          <w:sz w:val="24"/>
          <w:szCs w:val="24"/>
          <w:lang/>
        </w:rPr>
        <w:fldChar w:fldCharType="end"/>
      </w:r>
      <w:r w:rsidRPr="0004134C">
        <w:rPr>
          <w:rFonts w:ascii="Times New Roman" w:eastAsia="Times New Roman" w:hAnsi="Times New Roman" w:cs="Times New Roman"/>
          <w:sz w:val="24"/>
          <w:szCs w:val="24"/>
          <w:lang/>
        </w:rPr>
        <w:t>)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&amp; Cooper, 1985; Cooper &amp;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1987).</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It has been suggested that students who actively engage with the material are more likely to recall information (</w:t>
      </w:r>
      <w:hyperlink r:id="rId12" w:anchor="CITEREFBruner1961" w:history="1">
        <w:r w:rsidRPr="0004134C">
          <w:rPr>
            <w:rFonts w:ascii="Times New Roman" w:eastAsia="Times New Roman" w:hAnsi="Times New Roman" w:cs="Times New Roman"/>
            <w:color w:val="0000FF"/>
            <w:sz w:val="24"/>
            <w:szCs w:val="24"/>
            <w:u w:val="single"/>
            <w:lang/>
          </w:rPr>
          <w:t>Bruner 1961</w:t>
        </w:r>
      </w:hyperlink>
      <w:r w:rsidRPr="0004134C">
        <w:rPr>
          <w:rFonts w:ascii="Times New Roman" w:eastAsia="Times New Roman" w:hAnsi="Times New Roman" w:cs="Times New Roman"/>
          <w:sz w:val="24"/>
          <w:szCs w:val="24"/>
          <w:lang/>
        </w:rPr>
        <w:t>), but several well-known authors have argued this claim is not well supported by the literature (</w:t>
      </w:r>
      <w:hyperlink r:id="rId13" w:anchor="CITEREFAndersonRederSimon1998" w:history="1">
        <w:r w:rsidRPr="0004134C">
          <w:rPr>
            <w:rFonts w:ascii="Times New Roman" w:eastAsia="Times New Roman" w:hAnsi="Times New Roman" w:cs="Times New Roman"/>
            <w:color w:val="0000FF"/>
            <w:sz w:val="24"/>
            <w:szCs w:val="24"/>
            <w:u w:val="single"/>
            <w:lang/>
          </w:rPr>
          <w:t xml:space="preserve">Anderson, </w:t>
        </w:r>
        <w:proofErr w:type="spellStart"/>
        <w:r w:rsidRPr="0004134C">
          <w:rPr>
            <w:rFonts w:ascii="Times New Roman" w:eastAsia="Times New Roman" w:hAnsi="Times New Roman" w:cs="Times New Roman"/>
            <w:color w:val="0000FF"/>
            <w:sz w:val="24"/>
            <w:szCs w:val="24"/>
            <w:u w:val="single"/>
            <w:lang/>
          </w:rPr>
          <w:t>Reder</w:t>
        </w:r>
        <w:proofErr w:type="spellEnd"/>
        <w:r w:rsidRPr="0004134C">
          <w:rPr>
            <w:rFonts w:ascii="Times New Roman" w:eastAsia="Times New Roman" w:hAnsi="Times New Roman" w:cs="Times New Roman"/>
            <w:color w:val="0000FF"/>
            <w:sz w:val="24"/>
            <w:szCs w:val="24"/>
            <w:u w:val="single"/>
            <w:lang/>
          </w:rPr>
          <w:t xml:space="preserve"> &amp; Simon 1998</w:t>
        </w:r>
      </w:hyperlink>
      <w:r w:rsidRPr="0004134C">
        <w:rPr>
          <w:rFonts w:ascii="Times New Roman" w:eastAsia="Times New Roman" w:hAnsi="Times New Roman" w:cs="Times New Roman"/>
          <w:sz w:val="24"/>
          <w:szCs w:val="24"/>
          <w:lang/>
        </w:rPr>
        <w:t>) (</w:t>
      </w:r>
      <w:proofErr w:type="spellStart"/>
      <w:r w:rsidRPr="0004134C">
        <w:rPr>
          <w:rFonts w:ascii="Times New Roman" w:eastAsia="Times New Roman" w:hAnsi="Times New Roman" w:cs="Times New Roman"/>
          <w:sz w:val="24"/>
          <w:szCs w:val="24"/>
          <w:lang/>
        </w:rPr>
        <w:fldChar w:fldCharType="begin"/>
      </w:r>
      <w:r w:rsidRPr="0004134C">
        <w:rPr>
          <w:rFonts w:ascii="Times New Roman" w:eastAsia="Times New Roman" w:hAnsi="Times New Roman" w:cs="Times New Roman"/>
          <w:sz w:val="24"/>
          <w:szCs w:val="24"/>
          <w:lang/>
        </w:rPr>
        <w:instrText xml:space="preserve"> HYPERLINK "http://en.wikipedia.org/wiki/Active_learning" \l "CITEREFGagné1966" </w:instrText>
      </w:r>
      <w:r w:rsidRPr="0004134C">
        <w:rPr>
          <w:rFonts w:ascii="Times New Roman" w:eastAsia="Times New Roman" w:hAnsi="Times New Roman" w:cs="Times New Roman"/>
          <w:sz w:val="24"/>
          <w:szCs w:val="24"/>
          <w:lang/>
        </w:rPr>
        <w:fldChar w:fldCharType="separate"/>
      </w:r>
      <w:r w:rsidRPr="0004134C">
        <w:rPr>
          <w:rFonts w:ascii="Times New Roman" w:eastAsia="Times New Roman" w:hAnsi="Times New Roman" w:cs="Times New Roman"/>
          <w:color w:val="0000FF"/>
          <w:sz w:val="24"/>
          <w:szCs w:val="24"/>
          <w:u w:val="single"/>
          <w:lang/>
        </w:rPr>
        <w:t>Gagné</w:t>
      </w:r>
      <w:proofErr w:type="spellEnd"/>
      <w:r w:rsidRPr="0004134C">
        <w:rPr>
          <w:rFonts w:ascii="Times New Roman" w:eastAsia="Times New Roman" w:hAnsi="Times New Roman" w:cs="Times New Roman"/>
          <w:color w:val="0000FF"/>
          <w:sz w:val="24"/>
          <w:szCs w:val="24"/>
          <w:u w:val="single"/>
          <w:lang/>
        </w:rPr>
        <w:t xml:space="preserve"> 1966</w:t>
      </w:r>
      <w:r w:rsidRPr="0004134C">
        <w:rPr>
          <w:rFonts w:ascii="Times New Roman" w:eastAsia="Times New Roman" w:hAnsi="Times New Roman" w:cs="Times New Roman"/>
          <w:sz w:val="24"/>
          <w:szCs w:val="24"/>
          <w:lang/>
        </w:rPr>
        <w:fldChar w:fldCharType="end"/>
      </w:r>
      <w:r w:rsidRPr="0004134C">
        <w:rPr>
          <w:rFonts w:ascii="Times New Roman" w:eastAsia="Times New Roman" w:hAnsi="Times New Roman" w:cs="Times New Roman"/>
          <w:sz w:val="24"/>
          <w:szCs w:val="24"/>
          <w:lang/>
        </w:rPr>
        <w:t>) (</w:t>
      </w:r>
      <w:hyperlink r:id="rId14" w:anchor="CITEREFMayer2004" w:history="1">
        <w:r w:rsidRPr="0004134C">
          <w:rPr>
            <w:rFonts w:ascii="Times New Roman" w:eastAsia="Times New Roman" w:hAnsi="Times New Roman" w:cs="Times New Roman"/>
            <w:color w:val="0000FF"/>
            <w:sz w:val="24"/>
            <w:szCs w:val="24"/>
            <w:u w:val="single"/>
            <w:lang/>
          </w:rPr>
          <w:t>Mayer 2004</w:t>
        </w:r>
      </w:hyperlink>
      <w:r w:rsidRPr="0004134C">
        <w:rPr>
          <w:rFonts w:ascii="Times New Roman" w:eastAsia="Times New Roman" w:hAnsi="Times New Roman" w:cs="Times New Roman"/>
          <w:sz w:val="24"/>
          <w:szCs w:val="24"/>
          <w:lang/>
        </w:rPr>
        <w:t>) (</w:t>
      </w:r>
      <w:proofErr w:type="spellStart"/>
      <w:r w:rsidRPr="0004134C">
        <w:rPr>
          <w:rFonts w:ascii="Times New Roman" w:eastAsia="Times New Roman" w:hAnsi="Times New Roman" w:cs="Times New Roman"/>
          <w:sz w:val="24"/>
          <w:szCs w:val="24"/>
          <w:lang/>
        </w:rPr>
        <w:fldChar w:fldCharType="begin"/>
      </w:r>
      <w:r w:rsidRPr="0004134C">
        <w:rPr>
          <w:rFonts w:ascii="Times New Roman" w:eastAsia="Times New Roman" w:hAnsi="Times New Roman" w:cs="Times New Roman"/>
          <w:sz w:val="24"/>
          <w:szCs w:val="24"/>
          <w:lang/>
        </w:rPr>
        <w:instrText xml:space="preserve"> HYPERLINK "http://en.wikipedia.org/wiki/Active_learning" \l "CITEREFKirschnerSwellerClark2006" </w:instrText>
      </w:r>
      <w:r w:rsidRPr="0004134C">
        <w:rPr>
          <w:rFonts w:ascii="Times New Roman" w:eastAsia="Times New Roman" w:hAnsi="Times New Roman" w:cs="Times New Roman"/>
          <w:sz w:val="24"/>
          <w:szCs w:val="24"/>
          <w:lang/>
        </w:rPr>
        <w:fldChar w:fldCharType="separate"/>
      </w:r>
      <w:r w:rsidRPr="0004134C">
        <w:rPr>
          <w:rFonts w:ascii="Times New Roman" w:eastAsia="Times New Roman" w:hAnsi="Times New Roman" w:cs="Times New Roman"/>
          <w:color w:val="0000FF"/>
          <w:sz w:val="24"/>
          <w:szCs w:val="24"/>
          <w:u w:val="single"/>
          <w:lang/>
        </w:rPr>
        <w:t>Kirschner</w:t>
      </w:r>
      <w:proofErr w:type="spellEnd"/>
      <w:r w:rsidRPr="0004134C">
        <w:rPr>
          <w:rFonts w:ascii="Times New Roman" w:eastAsia="Times New Roman" w:hAnsi="Times New Roman" w:cs="Times New Roman"/>
          <w:color w:val="0000FF"/>
          <w:sz w:val="24"/>
          <w:szCs w:val="24"/>
          <w:u w:val="single"/>
          <w:lang/>
        </w:rPr>
        <w:t xml:space="preserve">, </w:t>
      </w:r>
      <w:proofErr w:type="spellStart"/>
      <w:r w:rsidRPr="0004134C">
        <w:rPr>
          <w:rFonts w:ascii="Times New Roman" w:eastAsia="Times New Roman" w:hAnsi="Times New Roman" w:cs="Times New Roman"/>
          <w:color w:val="0000FF"/>
          <w:sz w:val="24"/>
          <w:szCs w:val="24"/>
          <w:u w:val="single"/>
          <w:lang/>
        </w:rPr>
        <w:t>Sweller</w:t>
      </w:r>
      <w:proofErr w:type="spellEnd"/>
      <w:r w:rsidRPr="0004134C">
        <w:rPr>
          <w:rFonts w:ascii="Times New Roman" w:eastAsia="Times New Roman" w:hAnsi="Times New Roman" w:cs="Times New Roman"/>
          <w:color w:val="0000FF"/>
          <w:sz w:val="24"/>
          <w:szCs w:val="24"/>
          <w:u w:val="single"/>
          <w:lang/>
        </w:rPr>
        <w:t xml:space="preserve"> &amp; Clark 2006</w:t>
      </w:r>
      <w:r w:rsidRPr="0004134C">
        <w:rPr>
          <w:rFonts w:ascii="Times New Roman" w:eastAsia="Times New Roman" w:hAnsi="Times New Roman" w:cs="Times New Roman"/>
          <w:sz w:val="24"/>
          <w:szCs w:val="24"/>
          <w:lang/>
        </w:rPr>
        <w:fldChar w:fldCharType="end"/>
      </w:r>
      <w:r w:rsidRPr="0004134C">
        <w:rPr>
          <w:rFonts w:ascii="Times New Roman" w:eastAsia="Times New Roman" w:hAnsi="Times New Roman" w:cs="Times New Roman"/>
          <w:sz w:val="24"/>
          <w:szCs w:val="24"/>
          <w:lang/>
        </w:rPr>
        <w:t>). Rather than being behaviorally active during learning, Mayer (2004) suggests learners should be cognitively active.</w:t>
      </w:r>
    </w:p>
    <w:tbl>
      <w:tblPr>
        <w:tblW w:w="0" w:type="auto"/>
        <w:tblCellSpacing w:w="15" w:type="dxa"/>
        <w:tblCellMar>
          <w:top w:w="15" w:type="dxa"/>
          <w:left w:w="15" w:type="dxa"/>
          <w:bottom w:w="15" w:type="dxa"/>
          <w:right w:w="15" w:type="dxa"/>
        </w:tblCellMar>
        <w:tblLook w:val="04A0"/>
      </w:tblPr>
      <w:tblGrid>
        <w:gridCol w:w="7495"/>
      </w:tblGrid>
      <w:tr w:rsidR="0004134C" w:rsidRPr="0004134C" w:rsidTr="0004134C">
        <w:trPr>
          <w:tblCellSpacing w:w="15" w:type="dxa"/>
        </w:trPr>
        <w:tc>
          <w:tcPr>
            <w:tcW w:w="0" w:type="auto"/>
            <w:vAlign w:val="center"/>
            <w:hideMark/>
          </w:tcPr>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rPr>
            </w:pPr>
            <w:r w:rsidRPr="0004134C">
              <w:rPr>
                <w:rFonts w:ascii="Times New Roman" w:eastAsia="Times New Roman" w:hAnsi="Times New Roman" w:cs="Times New Roman"/>
                <w:b/>
                <w:bCs/>
                <w:sz w:val="36"/>
                <w:szCs w:val="36"/>
              </w:rPr>
              <w:t>Contents</w:t>
            </w:r>
          </w:p>
          <w:p w:rsidR="0004134C" w:rsidRPr="0004134C" w:rsidRDefault="0004134C" w:rsidP="0004134C">
            <w:pPr>
              <w:spacing w:after="0" w:line="240" w:lineRule="auto"/>
              <w:rPr>
                <w:rFonts w:ascii="Times New Roman" w:eastAsia="Times New Roman" w:hAnsi="Times New Roman" w:cs="Times New Roman"/>
                <w:sz w:val="24"/>
                <w:szCs w:val="24"/>
              </w:rPr>
            </w:pPr>
            <w:r w:rsidRPr="0004134C">
              <w:rPr>
                <w:rFonts w:ascii="Times New Roman" w:eastAsia="Times New Roman" w:hAnsi="Times New Roman" w:cs="Times New Roman"/>
                <w:sz w:val="24"/>
                <w:szCs w:val="24"/>
              </w:rPr>
              <w:t>[</w:t>
            </w:r>
            <w:hyperlink r:id="rId15" w:history="1">
              <w:r w:rsidRPr="0004134C">
                <w:rPr>
                  <w:rFonts w:ascii="Times New Roman" w:eastAsia="Times New Roman" w:hAnsi="Times New Roman" w:cs="Times New Roman"/>
                  <w:color w:val="0000FF"/>
                  <w:sz w:val="24"/>
                  <w:szCs w:val="24"/>
                  <w:u w:val="single"/>
                </w:rPr>
                <w:t>hide</w:t>
              </w:r>
            </w:hyperlink>
            <w:r w:rsidRPr="0004134C">
              <w:rPr>
                <w:rFonts w:ascii="Times New Roman" w:eastAsia="Times New Roman" w:hAnsi="Times New Roman" w:cs="Times New Roman"/>
                <w:sz w:val="24"/>
                <w:szCs w:val="24"/>
              </w:rPr>
              <w:t>]</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Active_learning_exercises" w:history="1">
              <w:r w:rsidRPr="0004134C">
                <w:rPr>
                  <w:rFonts w:ascii="Times New Roman" w:eastAsia="Times New Roman" w:hAnsi="Times New Roman" w:cs="Times New Roman"/>
                  <w:color w:val="0000FF"/>
                  <w:sz w:val="24"/>
                  <w:szCs w:val="24"/>
                  <w:u w:val="single"/>
                </w:rPr>
                <w:t>1 Active learning exercises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Active_learning_method:_Learning_by_teaching_(LdL)" w:history="1">
              <w:r w:rsidRPr="0004134C">
                <w:rPr>
                  <w:rFonts w:ascii="Times New Roman" w:eastAsia="Times New Roman" w:hAnsi="Times New Roman" w:cs="Times New Roman"/>
                  <w:color w:val="0000FF"/>
                  <w:sz w:val="24"/>
                  <w:szCs w:val="24"/>
                  <w:u w:val="single"/>
                </w:rPr>
                <w:t>2 Active learning method: Learning by teaching (</w:t>
              </w:r>
              <w:proofErr w:type="spellStart"/>
              <w:r w:rsidRPr="0004134C">
                <w:rPr>
                  <w:rFonts w:ascii="Times New Roman" w:eastAsia="Times New Roman" w:hAnsi="Times New Roman" w:cs="Times New Roman"/>
                  <w:color w:val="0000FF"/>
                  <w:sz w:val="24"/>
                  <w:szCs w:val="24"/>
                  <w:u w:val="single"/>
                </w:rPr>
                <w:t>LdL</w:t>
              </w:r>
              <w:proofErr w:type="spellEnd"/>
              <w:r w:rsidRPr="0004134C">
                <w:rPr>
                  <w:rFonts w:ascii="Times New Roman" w:eastAsia="Times New Roman" w:hAnsi="Times New Roman" w:cs="Times New Roman"/>
                  <w:color w:val="0000FF"/>
                  <w:sz w:val="24"/>
                  <w:szCs w:val="24"/>
                  <w:u w:val="single"/>
                </w:rPr>
                <w:t>)</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Active_learning_and_Policy" w:history="1">
              <w:r w:rsidRPr="0004134C">
                <w:rPr>
                  <w:rFonts w:ascii="Times New Roman" w:eastAsia="Times New Roman" w:hAnsi="Times New Roman" w:cs="Times New Roman"/>
                  <w:color w:val="0000FF"/>
                  <w:sz w:val="24"/>
                  <w:szCs w:val="24"/>
                  <w:u w:val="single"/>
                </w:rPr>
                <w:t>3 Active learning and Policy</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Research_supporting_active_learning" w:history="1">
              <w:r w:rsidRPr="0004134C">
                <w:rPr>
                  <w:rFonts w:ascii="Times New Roman" w:eastAsia="Times New Roman" w:hAnsi="Times New Roman" w:cs="Times New Roman"/>
                  <w:color w:val="0000FF"/>
                  <w:sz w:val="24"/>
                  <w:szCs w:val="24"/>
                  <w:u w:val="single"/>
                </w:rPr>
                <w:t>4 Research supporting active learning</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Should_learning_occur_while_one_is_behaviorally_active?" w:history="1">
              <w:r w:rsidRPr="0004134C">
                <w:rPr>
                  <w:rFonts w:ascii="Times New Roman" w:eastAsia="Times New Roman" w:hAnsi="Times New Roman" w:cs="Times New Roman"/>
                  <w:color w:val="0000FF"/>
                  <w:sz w:val="24"/>
                  <w:szCs w:val="24"/>
                  <w:u w:val="single"/>
                </w:rPr>
                <w:t>5 Should learning occur while one is behaviorally active?</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Studying_examples_as_an_alternative_to_active_learning_strategies" w:history="1">
              <w:r w:rsidRPr="0004134C">
                <w:rPr>
                  <w:rFonts w:ascii="Times New Roman" w:eastAsia="Times New Roman" w:hAnsi="Times New Roman" w:cs="Times New Roman"/>
                  <w:color w:val="0000FF"/>
                  <w:sz w:val="24"/>
                  <w:szCs w:val="24"/>
                  <w:u w:val="single"/>
                </w:rPr>
                <w:t>6 Studying examples as an alternative to active learning strategies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2" w:anchor="Learning_in_Sudbury_model_democratic_schools" w:history="1">
              <w:r w:rsidRPr="0004134C">
                <w:rPr>
                  <w:rFonts w:ascii="Times New Roman" w:eastAsia="Times New Roman" w:hAnsi="Times New Roman" w:cs="Times New Roman"/>
                  <w:color w:val="0000FF"/>
                  <w:sz w:val="24"/>
                  <w:szCs w:val="24"/>
                  <w:u w:val="single"/>
                </w:rPr>
                <w:t>7 Learning in Sudbury model democratic schools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anchor="See_also" w:history="1">
              <w:r w:rsidRPr="0004134C">
                <w:rPr>
                  <w:rFonts w:ascii="Times New Roman" w:eastAsia="Times New Roman" w:hAnsi="Times New Roman" w:cs="Times New Roman"/>
                  <w:color w:val="0000FF"/>
                  <w:sz w:val="24"/>
                  <w:szCs w:val="24"/>
                  <w:u w:val="single"/>
                </w:rPr>
                <w:t>8 See also</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4" w:anchor="Notes" w:history="1">
              <w:r w:rsidRPr="0004134C">
                <w:rPr>
                  <w:rFonts w:ascii="Times New Roman" w:eastAsia="Times New Roman" w:hAnsi="Times New Roman" w:cs="Times New Roman"/>
                  <w:color w:val="0000FF"/>
                  <w:sz w:val="24"/>
                  <w:szCs w:val="24"/>
                  <w:u w:val="single"/>
                </w:rPr>
                <w:t>9 Notes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 w:anchor="References" w:history="1">
              <w:r w:rsidRPr="0004134C">
                <w:rPr>
                  <w:rFonts w:ascii="Times New Roman" w:eastAsia="Times New Roman" w:hAnsi="Times New Roman" w:cs="Times New Roman"/>
                  <w:color w:val="0000FF"/>
                  <w:sz w:val="24"/>
                  <w:szCs w:val="24"/>
                  <w:u w:val="single"/>
                </w:rPr>
                <w:t>10 References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6" w:anchor="Further_references" w:history="1">
              <w:r w:rsidRPr="0004134C">
                <w:rPr>
                  <w:rFonts w:ascii="Times New Roman" w:eastAsia="Times New Roman" w:hAnsi="Times New Roman" w:cs="Times New Roman"/>
                  <w:color w:val="0000FF"/>
                  <w:sz w:val="24"/>
                  <w:szCs w:val="24"/>
                  <w:u w:val="single"/>
                </w:rPr>
                <w:t>10.1 Further references</w:t>
              </w:r>
            </w:hyperlink>
            <w:r w:rsidRPr="0004134C">
              <w:rPr>
                <w:rFonts w:ascii="Times New Roman" w:eastAsia="Times New Roman" w:hAnsi="Times New Roman" w:cs="Times New Roman"/>
                <w:sz w:val="24"/>
                <w:szCs w:val="24"/>
              </w:rPr>
              <w:t xml:space="preserve"> </w:t>
            </w:r>
          </w:p>
          <w:p w:rsidR="0004134C" w:rsidRPr="0004134C" w:rsidRDefault="0004134C" w:rsidP="0004134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 w:anchor="External_links" w:history="1">
              <w:r w:rsidRPr="0004134C">
                <w:rPr>
                  <w:rFonts w:ascii="Times New Roman" w:eastAsia="Times New Roman" w:hAnsi="Times New Roman" w:cs="Times New Roman"/>
                  <w:color w:val="0000FF"/>
                  <w:sz w:val="24"/>
                  <w:szCs w:val="24"/>
                  <w:u w:val="single"/>
                </w:rPr>
                <w:t>11 External links</w:t>
              </w:r>
            </w:hyperlink>
            <w:r w:rsidRPr="0004134C">
              <w:rPr>
                <w:rFonts w:ascii="Times New Roman" w:eastAsia="Times New Roman" w:hAnsi="Times New Roman" w:cs="Times New Roman"/>
                <w:sz w:val="24"/>
                <w:szCs w:val="24"/>
              </w:rPr>
              <w:t xml:space="preserve"> </w:t>
            </w:r>
          </w:p>
        </w:tc>
      </w:tr>
    </w:tbl>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28" w:tooltip="Edit section: Active learning exercise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Active learning exercises</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lastRenderedPageBreak/>
        <w:t>Bonwell</w:t>
      </w:r>
      <w:proofErr w:type="spellEnd"/>
      <w:r w:rsidRPr="0004134C">
        <w:rPr>
          <w:rFonts w:ascii="Times New Roman" w:eastAsia="Times New Roman" w:hAnsi="Times New Roman" w:cs="Times New Roman"/>
          <w:sz w:val="24"/>
          <w:szCs w:val="24"/>
          <w:lang/>
        </w:rPr>
        <w:t xml:space="preserve"> and </w:t>
      </w:r>
      <w:proofErr w:type="spellStart"/>
      <w:r w:rsidRPr="0004134C">
        <w:rPr>
          <w:rFonts w:ascii="Times New Roman" w:eastAsia="Times New Roman" w:hAnsi="Times New Roman" w:cs="Times New Roman"/>
          <w:sz w:val="24"/>
          <w:szCs w:val="24"/>
          <w:lang/>
        </w:rPr>
        <w:t>Eison</w:t>
      </w:r>
      <w:proofErr w:type="spellEnd"/>
      <w:r w:rsidRPr="0004134C">
        <w:rPr>
          <w:rFonts w:ascii="Times New Roman" w:eastAsia="Times New Roman" w:hAnsi="Times New Roman" w:cs="Times New Roman"/>
          <w:sz w:val="24"/>
          <w:szCs w:val="24"/>
          <w:lang/>
        </w:rPr>
        <w:t xml:space="preserve"> (1991) suggested learners work in pairs, discuss materials while </w:t>
      </w:r>
      <w:hyperlink r:id="rId29" w:history="1">
        <w:r w:rsidRPr="0004134C">
          <w:rPr>
            <w:rFonts w:ascii="Times New Roman" w:eastAsia="Times New Roman" w:hAnsi="Times New Roman" w:cs="Times New Roman"/>
            <w:color w:val="0000FF"/>
            <w:sz w:val="24"/>
            <w:szCs w:val="24"/>
            <w:u w:val="single"/>
            <w:lang/>
          </w:rPr>
          <w:t>role-playing</w:t>
        </w:r>
      </w:hyperlink>
      <w:r w:rsidRPr="0004134C">
        <w:rPr>
          <w:rFonts w:ascii="Times New Roman" w:eastAsia="Times New Roman" w:hAnsi="Times New Roman" w:cs="Times New Roman"/>
          <w:sz w:val="24"/>
          <w:szCs w:val="24"/>
          <w:lang/>
        </w:rPr>
        <w:t xml:space="preserve">, </w:t>
      </w:r>
      <w:hyperlink r:id="rId30" w:history="1">
        <w:r w:rsidRPr="0004134C">
          <w:rPr>
            <w:rFonts w:ascii="Times New Roman" w:eastAsia="Times New Roman" w:hAnsi="Times New Roman" w:cs="Times New Roman"/>
            <w:color w:val="0000FF"/>
            <w:sz w:val="24"/>
            <w:szCs w:val="24"/>
            <w:u w:val="single"/>
            <w:lang/>
          </w:rPr>
          <w:t>debate</w:t>
        </w:r>
      </w:hyperlink>
      <w:r w:rsidRPr="0004134C">
        <w:rPr>
          <w:rFonts w:ascii="Times New Roman" w:eastAsia="Times New Roman" w:hAnsi="Times New Roman" w:cs="Times New Roman"/>
          <w:sz w:val="24"/>
          <w:szCs w:val="24"/>
          <w:lang/>
        </w:rPr>
        <w:t xml:space="preserve">, engage in </w:t>
      </w:r>
      <w:hyperlink r:id="rId31" w:history="1">
        <w:r w:rsidRPr="0004134C">
          <w:rPr>
            <w:rFonts w:ascii="Times New Roman" w:eastAsia="Times New Roman" w:hAnsi="Times New Roman" w:cs="Times New Roman"/>
            <w:color w:val="0000FF"/>
            <w:sz w:val="24"/>
            <w:szCs w:val="24"/>
            <w:u w:val="single"/>
            <w:lang/>
          </w:rPr>
          <w:t>case study</w:t>
        </w:r>
      </w:hyperlink>
      <w:r w:rsidRPr="0004134C">
        <w:rPr>
          <w:rFonts w:ascii="Times New Roman" w:eastAsia="Times New Roman" w:hAnsi="Times New Roman" w:cs="Times New Roman"/>
          <w:sz w:val="24"/>
          <w:szCs w:val="24"/>
          <w:lang/>
        </w:rPr>
        <w:t xml:space="preserve">, take part in </w:t>
      </w:r>
      <w:hyperlink r:id="rId32" w:history="1">
        <w:r w:rsidRPr="0004134C">
          <w:rPr>
            <w:rFonts w:ascii="Times New Roman" w:eastAsia="Times New Roman" w:hAnsi="Times New Roman" w:cs="Times New Roman"/>
            <w:color w:val="0000FF"/>
            <w:sz w:val="24"/>
            <w:szCs w:val="24"/>
            <w:u w:val="single"/>
            <w:lang/>
          </w:rPr>
          <w:t>cooperative learning</w:t>
        </w:r>
      </w:hyperlink>
      <w:r w:rsidRPr="0004134C">
        <w:rPr>
          <w:rFonts w:ascii="Times New Roman" w:eastAsia="Times New Roman" w:hAnsi="Times New Roman" w:cs="Times New Roman"/>
          <w:sz w:val="24"/>
          <w:szCs w:val="24"/>
          <w:lang/>
        </w:rPr>
        <w:t xml:space="preserve">, or produce short written exercises, etc. The argument is </w:t>
      </w:r>
      <w:r w:rsidRPr="0004134C">
        <w:rPr>
          <w:rFonts w:ascii="Times New Roman" w:eastAsia="Times New Roman" w:hAnsi="Times New Roman" w:cs="Times New Roman"/>
          <w:b/>
          <w:bCs/>
          <w:sz w:val="24"/>
          <w:szCs w:val="24"/>
          <w:lang/>
        </w:rPr>
        <w:t xml:space="preserve">when </w:t>
      </w:r>
      <w:proofErr w:type="gramStart"/>
      <w:r w:rsidRPr="0004134C">
        <w:rPr>
          <w:rFonts w:ascii="Times New Roman" w:eastAsia="Times New Roman" w:hAnsi="Times New Roman" w:cs="Times New Roman"/>
          <w:b/>
          <w:bCs/>
          <w:sz w:val="24"/>
          <w:szCs w:val="24"/>
          <w:lang/>
        </w:rPr>
        <w:t>should active learning exercises</w:t>
      </w:r>
      <w:proofErr w:type="gramEnd"/>
      <w:r w:rsidRPr="0004134C">
        <w:rPr>
          <w:rFonts w:ascii="Times New Roman" w:eastAsia="Times New Roman" w:hAnsi="Times New Roman" w:cs="Times New Roman"/>
          <w:b/>
          <w:bCs/>
          <w:sz w:val="24"/>
          <w:szCs w:val="24"/>
          <w:lang/>
        </w:rPr>
        <w:t xml:space="preserve"> be used during instruction</w:t>
      </w:r>
      <w:r w:rsidRPr="0004134C">
        <w:rPr>
          <w:rFonts w:ascii="Times New Roman" w:eastAsia="Times New Roman" w:hAnsi="Times New Roman" w:cs="Times New Roman"/>
          <w:sz w:val="24"/>
          <w:szCs w:val="24"/>
          <w:lang/>
        </w:rPr>
        <w:t>. While it makes some sense to use these techniques as a "follow up" exercise or as application of known principles, it may not make sense to use them to introduce material. Proponents argue that these exercises may be used to create a context of material, but this context may be confusing to those with no prior knowledge. The degree of instructor guidance students need while being "active" may vary according to the task and its place in a teaching unit.</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Examples of "active learning" activities include:</w:t>
      </w:r>
    </w:p>
    <w:p w:rsidR="0004134C" w:rsidRPr="0004134C" w:rsidRDefault="0004134C" w:rsidP="0004134C">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class discussion</w:t>
      </w:r>
      <w:r w:rsidRPr="0004134C">
        <w:rPr>
          <w:rFonts w:ascii="Times New Roman" w:eastAsia="Times New Roman" w:hAnsi="Times New Roman" w:cs="Times New Roman"/>
          <w:sz w:val="24"/>
          <w:szCs w:val="24"/>
          <w:lang/>
        </w:rPr>
        <w:t xml:space="preserve"> may be held in person or in an online environment. Discussions can be conducted with any class size, although it is typically more effective in smaller group settings. This environment allows for instructor guidance of the learning experience. Discussion requires the learners to think critically on the subject matter and use logic to evaluate their and others' positions. As learners are expected to discuss material constructively and intelligently, a discussion is a good follow-up activity given the unit has been sufficiently covered already </w:t>
      </w:r>
      <w:hyperlink r:id="rId33" w:anchor="cite_note-0" w:history="1">
        <w:r w:rsidRPr="0004134C">
          <w:rPr>
            <w:rFonts w:ascii="Times New Roman" w:eastAsia="Times New Roman" w:hAnsi="Times New Roman" w:cs="Times New Roman"/>
            <w:color w:val="0000FF"/>
            <w:sz w:val="24"/>
            <w:szCs w:val="24"/>
            <w:u w:val="single"/>
            <w:vertAlign w:val="superscript"/>
            <w:lang/>
          </w:rPr>
          <w:t>[1]</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think-pair-share</w:t>
      </w:r>
      <w:r w:rsidRPr="0004134C">
        <w:rPr>
          <w:rFonts w:ascii="Times New Roman" w:eastAsia="Times New Roman" w:hAnsi="Times New Roman" w:cs="Times New Roman"/>
          <w:sz w:val="24"/>
          <w:szCs w:val="24"/>
          <w:lang/>
        </w:rPr>
        <w:t xml:space="preserve"> activity is when learners take a minute to ponder the previous lesson, later to discuss it with one or more of their peers, finally to share it with the class as part of a formal discussion. It is during this formal discussion that the instructor should clarify misconceptions. However students need a background in the subject matter to converse in a meaningful way. Therefore a "think-pair-share" exercise is useful in situations where learners can identify and relate what they already know to others. So preparation is </w:t>
      </w:r>
      <w:proofErr w:type="gramStart"/>
      <w:r w:rsidRPr="0004134C">
        <w:rPr>
          <w:rFonts w:ascii="Times New Roman" w:eastAsia="Times New Roman" w:hAnsi="Times New Roman" w:cs="Times New Roman"/>
          <w:sz w:val="24"/>
          <w:szCs w:val="24"/>
          <w:lang/>
        </w:rPr>
        <w:t>key</w:t>
      </w:r>
      <w:proofErr w:type="gramEnd"/>
      <w:r w:rsidRPr="0004134C">
        <w:rPr>
          <w:rFonts w:ascii="Times New Roman" w:eastAsia="Times New Roman" w:hAnsi="Times New Roman" w:cs="Times New Roman"/>
          <w:sz w:val="24"/>
          <w:szCs w:val="24"/>
          <w:lang/>
        </w:rPr>
        <w:t xml:space="preserve">. Prepare learners with sound instruction before expecting them to discuss it on their own. </w:t>
      </w:r>
    </w:p>
    <w:p w:rsidR="0004134C" w:rsidRPr="0004134C" w:rsidRDefault="0004134C" w:rsidP="0004134C">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learning cell</w:t>
      </w:r>
      <w:r w:rsidRPr="0004134C">
        <w:rPr>
          <w:rFonts w:ascii="Times New Roman" w:eastAsia="Times New Roman" w:hAnsi="Times New Roman" w:cs="Times New Roman"/>
          <w:sz w:val="24"/>
          <w:szCs w:val="24"/>
          <w:lang/>
        </w:rPr>
        <w:t xml:space="preserve"> is an effective way for a pair of students to study and learn together. The learning cell was developed by Marcel </w:t>
      </w:r>
      <w:proofErr w:type="spellStart"/>
      <w:r w:rsidRPr="0004134C">
        <w:rPr>
          <w:rFonts w:ascii="Times New Roman" w:eastAsia="Times New Roman" w:hAnsi="Times New Roman" w:cs="Times New Roman"/>
          <w:sz w:val="24"/>
          <w:szCs w:val="24"/>
          <w:lang/>
        </w:rPr>
        <w:t>Goldschmid</w:t>
      </w:r>
      <w:proofErr w:type="spellEnd"/>
      <w:r w:rsidRPr="0004134C">
        <w:rPr>
          <w:rFonts w:ascii="Times New Roman" w:eastAsia="Times New Roman" w:hAnsi="Times New Roman" w:cs="Times New Roman"/>
          <w:sz w:val="24"/>
          <w:szCs w:val="24"/>
          <w:lang/>
        </w:rPr>
        <w:t xml:space="preserve"> of the Swiss Federal Institute of Technology in Lausanne (</w:t>
      </w:r>
      <w:proofErr w:type="spellStart"/>
      <w:r w:rsidRPr="0004134C">
        <w:rPr>
          <w:rFonts w:ascii="Times New Roman" w:eastAsia="Times New Roman" w:hAnsi="Times New Roman" w:cs="Times New Roman"/>
          <w:sz w:val="24"/>
          <w:szCs w:val="24"/>
          <w:lang/>
        </w:rPr>
        <w:t>Goldschmid</w:t>
      </w:r>
      <w:proofErr w:type="spellEnd"/>
      <w:r w:rsidRPr="0004134C">
        <w:rPr>
          <w:rFonts w:ascii="Times New Roman" w:eastAsia="Times New Roman" w:hAnsi="Times New Roman" w:cs="Times New Roman"/>
          <w:sz w:val="24"/>
          <w:szCs w:val="24"/>
          <w:lang/>
        </w:rPr>
        <w:t xml:space="preserve">, 1971). A learning cell is a process of learning where two students alternate asking and answering questions on commonly read materials. To prepare for the assignment, the students will read the assignment and write down questions that they have about the reading. At the next class meeting, the teacher will randomly put the students in pairs. The process begins by designating one student from each group to begin by asking one of their questions to the other. Once the two students discuss the question. The other student will ask a question and they will alternate accordingly. During this time, the teacher is going around the class from group to group giving feedback and answering questions. This system is also referred to as a student dyad. </w:t>
      </w:r>
    </w:p>
    <w:p w:rsidR="0004134C" w:rsidRPr="0004134C" w:rsidRDefault="0004134C" w:rsidP="0004134C">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short written exercise</w:t>
      </w:r>
      <w:r w:rsidRPr="0004134C">
        <w:rPr>
          <w:rFonts w:ascii="Times New Roman" w:eastAsia="Times New Roman" w:hAnsi="Times New Roman" w:cs="Times New Roman"/>
          <w:sz w:val="24"/>
          <w:szCs w:val="24"/>
          <w:lang/>
        </w:rPr>
        <w:t xml:space="preserve"> that is often used is the "one minute paper." This is a good way to review materials and provide feedback. However a "one minute paper" does not take one minute and for students to concisely summarize it is </w:t>
      </w:r>
      <w:proofErr w:type="gramStart"/>
      <w:r w:rsidRPr="0004134C">
        <w:rPr>
          <w:rFonts w:ascii="Times New Roman" w:eastAsia="Times New Roman" w:hAnsi="Times New Roman" w:cs="Times New Roman"/>
          <w:sz w:val="24"/>
          <w:szCs w:val="24"/>
          <w:lang/>
        </w:rPr>
        <w:t>suggested</w:t>
      </w:r>
      <w:r w:rsidRPr="0004134C">
        <w:rPr>
          <w:rFonts w:ascii="Times New Roman" w:eastAsia="Times New Roman" w:hAnsi="Times New Roman" w:cs="Times New Roman"/>
          <w:sz w:val="24"/>
          <w:szCs w:val="24"/>
          <w:vertAlign w:val="superscript"/>
          <w:lang/>
        </w:rPr>
        <w:t>[</w:t>
      </w:r>
      <w:proofErr w:type="gramEnd"/>
      <w:r w:rsidRPr="0004134C">
        <w:rPr>
          <w:rFonts w:ascii="Times New Roman" w:eastAsia="Times New Roman" w:hAnsi="Times New Roman" w:cs="Times New Roman"/>
          <w:i/>
          <w:iCs/>
          <w:sz w:val="24"/>
          <w:szCs w:val="24"/>
          <w:vertAlign w:val="superscript"/>
          <w:lang/>
        </w:rPr>
        <w:fldChar w:fldCharType="begin"/>
      </w:r>
      <w:r w:rsidRPr="0004134C">
        <w:rPr>
          <w:rFonts w:ascii="Times New Roman" w:eastAsia="Times New Roman" w:hAnsi="Times New Roman" w:cs="Times New Roman"/>
          <w:i/>
          <w:iCs/>
          <w:sz w:val="24"/>
          <w:szCs w:val="24"/>
          <w:vertAlign w:val="superscript"/>
          <w:lang/>
        </w:rPr>
        <w:instrText xml:space="preserve"> HYPERLINK "http://en.wikipedia.org/wiki/Wikipedia:Avoid_weasel_words" \o "Wikipedia:Avoid weasel words" </w:instrText>
      </w:r>
      <w:r w:rsidRPr="0004134C">
        <w:rPr>
          <w:rFonts w:ascii="Times New Roman" w:eastAsia="Times New Roman" w:hAnsi="Times New Roman" w:cs="Times New Roman"/>
          <w:i/>
          <w:iCs/>
          <w:sz w:val="24"/>
          <w:szCs w:val="24"/>
          <w:vertAlign w:val="superscript"/>
          <w:lang/>
        </w:rPr>
        <w:fldChar w:fldCharType="separate"/>
      </w:r>
      <w:r w:rsidRPr="0004134C">
        <w:rPr>
          <w:rFonts w:ascii="Times New Roman" w:eastAsia="Times New Roman" w:hAnsi="Times New Roman" w:cs="Times New Roman"/>
          <w:i/>
          <w:iCs/>
          <w:color w:val="0000FF"/>
          <w:sz w:val="24"/>
          <w:szCs w:val="24"/>
          <w:u w:val="single"/>
          <w:vertAlign w:val="superscript"/>
          <w:lang/>
        </w:rPr>
        <w:t>who?</w:t>
      </w:r>
      <w:r w:rsidRPr="0004134C">
        <w:rPr>
          <w:rFonts w:ascii="Times New Roman" w:eastAsia="Times New Roman" w:hAnsi="Times New Roman" w:cs="Times New Roman"/>
          <w:i/>
          <w:iCs/>
          <w:sz w:val="24"/>
          <w:szCs w:val="24"/>
          <w:vertAlign w:val="superscript"/>
          <w:lang/>
        </w:rPr>
        <w:fldChar w:fldCharType="end"/>
      </w:r>
      <w:r w:rsidRPr="0004134C">
        <w:rPr>
          <w:rFonts w:ascii="Times New Roman" w:eastAsia="Times New Roman" w:hAnsi="Times New Roman" w:cs="Times New Roman"/>
          <w:sz w:val="24"/>
          <w:szCs w:val="24"/>
          <w:vertAlign w:val="superscript"/>
          <w:lang/>
        </w:rPr>
        <w:t>]</w:t>
      </w:r>
      <w:r w:rsidRPr="0004134C">
        <w:rPr>
          <w:rFonts w:ascii="Times New Roman" w:eastAsia="Times New Roman" w:hAnsi="Times New Roman" w:cs="Times New Roman"/>
          <w:sz w:val="24"/>
          <w:szCs w:val="24"/>
          <w:lang/>
        </w:rPr>
        <w:t xml:space="preserve"> that they have at least 10 minutes to work on this exercise. </w:t>
      </w:r>
    </w:p>
    <w:p w:rsidR="0004134C" w:rsidRPr="0004134C" w:rsidRDefault="0004134C" w:rsidP="0004134C">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lastRenderedPageBreak/>
        <w:t xml:space="preserve">A </w:t>
      </w:r>
      <w:r w:rsidRPr="0004134C">
        <w:rPr>
          <w:rFonts w:ascii="Times New Roman" w:eastAsia="Times New Roman" w:hAnsi="Times New Roman" w:cs="Times New Roman"/>
          <w:b/>
          <w:bCs/>
          <w:sz w:val="24"/>
          <w:szCs w:val="24"/>
          <w:lang/>
        </w:rPr>
        <w:t>collaborative learning group</w:t>
      </w:r>
      <w:r w:rsidRPr="0004134C">
        <w:rPr>
          <w:rFonts w:ascii="Times New Roman" w:eastAsia="Times New Roman" w:hAnsi="Times New Roman" w:cs="Times New Roman"/>
          <w:sz w:val="24"/>
          <w:szCs w:val="24"/>
          <w:lang/>
        </w:rPr>
        <w:t xml:space="preserve"> is a successful way to learn different material for different classes. It is where you assign students in groups of 3-6 people and they are given an assignment or task to work on together. This assignment could be either to answer a question to present to the entire class or a project. Make sure that the students in the group choose a leader and a note-taker to keep them on track with the process. This is a good example of active learning because it causes the students to review the work that is being required at an earlier time to participate. (McKinney, Kathleen. (2010). Active Learning. Normal, IL. Center for Teaching, Learning &amp; Technology.) </w:t>
      </w:r>
    </w:p>
    <w:p w:rsidR="0004134C" w:rsidRPr="0004134C" w:rsidRDefault="0004134C" w:rsidP="0004134C">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student debate</w:t>
      </w:r>
      <w:r w:rsidRPr="0004134C">
        <w:rPr>
          <w:rFonts w:ascii="Times New Roman" w:eastAsia="Times New Roman" w:hAnsi="Times New Roman" w:cs="Times New Roman"/>
          <w:sz w:val="24"/>
          <w:szCs w:val="24"/>
          <w:lang/>
        </w:rPr>
        <w:t xml:space="preserve"> is an active way for students to learn because they allow students the chance to take a position and gather information to support their view and explain it to others. These debates not only give the student a chance to participate in a fun activity but it also lets them gain some experience with giving a verbal presentation. (McKinney, Kathleen. (2010). Active Learning. Normal, IL. Center for Teaching, Learning &amp; Technology.) </w:t>
      </w:r>
    </w:p>
    <w:p w:rsidR="0004134C" w:rsidRPr="0004134C" w:rsidRDefault="0004134C" w:rsidP="0004134C">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reaction to a video</w:t>
      </w:r>
      <w:r w:rsidRPr="0004134C">
        <w:rPr>
          <w:rFonts w:ascii="Times New Roman" w:eastAsia="Times New Roman" w:hAnsi="Times New Roman" w:cs="Times New Roman"/>
          <w:sz w:val="24"/>
          <w:szCs w:val="24"/>
          <w:lang/>
        </w:rPr>
        <w:t xml:space="preserve"> is also an example of active learning because most students love to watch movies. The video helps the student to understand what they are learning at the time in an alternative presentation mode. Make sure that the video relates to the topic that they are studying at the moment. Try to include a few questions before you start the video so they will pay more attention and notice where to focus at during the video. After the video is complete divide the students either into groups or pairs so that they may discuss what they learned and write a review or reaction to the movie. (McKinney, Kathleen. (2010). Active Learning. Normal, IL. Center for Teaching, Learning &amp; Technology.) </w:t>
      </w:r>
    </w:p>
    <w:p w:rsidR="0004134C" w:rsidRPr="0004134C" w:rsidRDefault="0004134C" w:rsidP="0004134C">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 </w:t>
      </w:r>
      <w:r w:rsidRPr="0004134C">
        <w:rPr>
          <w:rFonts w:ascii="Times New Roman" w:eastAsia="Times New Roman" w:hAnsi="Times New Roman" w:cs="Times New Roman"/>
          <w:b/>
          <w:bCs/>
          <w:sz w:val="24"/>
          <w:szCs w:val="24"/>
          <w:lang/>
        </w:rPr>
        <w:t>class game</w:t>
      </w:r>
      <w:r w:rsidRPr="0004134C">
        <w:rPr>
          <w:rFonts w:ascii="Times New Roman" w:eastAsia="Times New Roman" w:hAnsi="Times New Roman" w:cs="Times New Roman"/>
          <w:sz w:val="24"/>
          <w:szCs w:val="24"/>
          <w:lang/>
        </w:rPr>
        <w:t xml:space="preserve"> is also considered an energetic way to learn because it not only helps the students to review the course material before a big exam but it helps them to enjoy learning about a topic. Different games such as jeopardy and crossword puzzles always seem to get the students minds going. (McKinney, Kathleen. (2010). Active Learning. Normal, IL. Center for Teaching, Learning &amp; Technology.) </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While practice is useful to reinforce learning, problem solving is not always suggested. </w:t>
      </w:r>
      <w:hyperlink r:id="rId34" w:tooltip="John Sweller" w:history="1">
        <w:proofErr w:type="spellStart"/>
        <w:r w:rsidRPr="0004134C">
          <w:rPr>
            <w:rFonts w:ascii="Times New Roman" w:eastAsia="Times New Roman" w:hAnsi="Times New Roman" w:cs="Times New Roman"/>
            <w:color w:val="0000FF"/>
            <w:sz w:val="24"/>
            <w:szCs w:val="24"/>
            <w:u w:val="single"/>
            <w:lang/>
          </w:rPr>
          <w:t>Sweller</w:t>
        </w:r>
        <w:proofErr w:type="spellEnd"/>
      </w:hyperlink>
      <w:r w:rsidRPr="0004134C">
        <w:rPr>
          <w:rFonts w:ascii="Times New Roman" w:eastAsia="Times New Roman" w:hAnsi="Times New Roman" w:cs="Times New Roman"/>
          <w:sz w:val="24"/>
          <w:szCs w:val="24"/>
          <w:lang/>
        </w:rPr>
        <w:t xml:space="preserve"> (1988) found solving problems can even have negative influence on learning, instead he suggests that learners should study worked examples, because this is a more efficient method of schema acquisition. So instructors are cautioned to give learners some basic or initial instruction first, perhaps to be followed up with an activity based upon the above methods.</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35" w:tooltip="Edit section: Active learning method: Learning by teaching (LdL)"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Active learning method: Learning by teaching (</w:t>
      </w:r>
      <w:proofErr w:type="spellStart"/>
      <w:proofErr w:type="gramStart"/>
      <w:r w:rsidRPr="0004134C">
        <w:rPr>
          <w:rFonts w:ascii="Times New Roman" w:eastAsia="Times New Roman" w:hAnsi="Times New Roman" w:cs="Times New Roman"/>
          <w:b/>
          <w:bCs/>
          <w:sz w:val="36"/>
          <w:szCs w:val="36"/>
          <w:lang/>
        </w:rPr>
        <w:t>LdL</w:t>
      </w:r>
      <w:proofErr w:type="spellEnd"/>
      <w:proofErr w:type="gramEnd"/>
      <w:r w:rsidRPr="0004134C">
        <w:rPr>
          <w:rFonts w:ascii="Times New Roman" w:eastAsia="Times New Roman" w:hAnsi="Times New Roman" w:cs="Times New Roman"/>
          <w:b/>
          <w:bCs/>
          <w:sz w:val="36"/>
          <w:szCs w:val="36"/>
          <w:lang/>
        </w:rPr>
        <w:t>)</w:t>
      </w:r>
    </w:p>
    <w:p w:rsidR="0004134C" w:rsidRPr="0004134C" w:rsidRDefault="0004134C" w:rsidP="0004134C">
      <w:pPr>
        <w:spacing w:after="120" w:line="240" w:lineRule="auto"/>
        <w:rPr>
          <w:rFonts w:ascii="Times New Roman" w:eastAsia="Times New Roman" w:hAnsi="Times New Roman" w:cs="Times New Roman"/>
          <w:i/>
          <w:iCs/>
          <w:sz w:val="24"/>
          <w:szCs w:val="24"/>
          <w:lang/>
        </w:rPr>
      </w:pPr>
      <w:r w:rsidRPr="0004134C">
        <w:rPr>
          <w:rFonts w:ascii="Times New Roman" w:eastAsia="Times New Roman" w:hAnsi="Times New Roman" w:cs="Times New Roman"/>
          <w:i/>
          <w:iCs/>
          <w:sz w:val="24"/>
          <w:szCs w:val="24"/>
          <w:lang/>
        </w:rPr>
        <w:t xml:space="preserve">Main article: </w:t>
      </w:r>
      <w:hyperlink r:id="rId36" w:history="1">
        <w:r w:rsidRPr="0004134C">
          <w:rPr>
            <w:rFonts w:ascii="Times New Roman" w:eastAsia="Times New Roman" w:hAnsi="Times New Roman" w:cs="Times New Roman"/>
            <w:i/>
            <w:iCs/>
            <w:color w:val="0000FF"/>
            <w:sz w:val="24"/>
            <w:szCs w:val="24"/>
            <w:u w:val="single"/>
            <w:lang/>
          </w:rPr>
          <w:t>Learning by teaching</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An efficient instructional strategy that mixes guidance with active learning is "Learning by teaching" (</w:t>
      </w:r>
      <w:hyperlink r:id="rId37" w:tooltip="Jean-Pol Martin" w:history="1">
        <w:r w:rsidRPr="0004134C">
          <w:rPr>
            <w:rFonts w:ascii="Times New Roman" w:eastAsia="Times New Roman" w:hAnsi="Times New Roman" w:cs="Times New Roman"/>
            <w:color w:val="0000FF"/>
            <w:sz w:val="24"/>
            <w:szCs w:val="24"/>
            <w:u w:val="single"/>
            <w:lang/>
          </w:rPr>
          <w:t>Martin</w:t>
        </w:r>
      </w:hyperlink>
      <w:r w:rsidRPr="0004134C">
        <w:rPr>
          <w:rFonts w:ascii="Times New Roman" w:eastAsia="Times New Roman" w:hAnsi="Times New Roman" w:cs="Times New Roman"/>
          <w:sz w:val="24"/>
          <w:szCs w:val="24"/>
          <w:lang/>
        </w:rPr>
        <w:t xml:space="preserve"> 1985, Martin/</w:t>
      </w:r>
      <w:proofErr w:type="spellStart"/>
      <w:r w:rsidRPr="0004134C">
        <w:rPr>
          <w:rFonts w:ascii="Times New Roman" w:eastAsia="Times New Roman" w:hAnsi="Times New Roman" w:cs="Times New Roman"/>
          <w:sz w:val="24"/>
          <w:szCs w:val="24"/>
          <w:lang/>
        </w:rPr>
        <w:t>Oebel</w:t>
      </w:r>
      <w:proofErr w:type="spellEnd"/>
      <w:r w:rsidRPr="0004134C">
        <w:rPr>
          <w:rFonts w:ascii="Times New Roman" w:eastAsia="Times New Roman" w:hAnsi="Times New Roman" w:cs="Times New Roman"/>
          <w:sz w:val="24"/>
          <w:szCs w:val="24"/>
          <w:lang/>
        </w:rPr>
        <w:t xml:space="preserve"> 2007). This strategy allows students to teach the new content to each other. Of course they must be accurately guided by instructors. This methodology was introduced during the early 1980s, especially in Germany, and is now well-established in all </w:t>
      </w:r>
      <w:r w:rsidRPr="0004134C">
        <w:rPr>
          <w:rFonts w:ascii="Times New Roman" w:eastAsia="Times New Roman" w:hAnsi="Times New Roman" w:cs="Times New Roman"/>
          <w:sz w:val="24"/>
          <w:szCs w:val="24"/>
          <w:lang/>
        </w:rPr>
        <w:lastRenderedPageBreak/>
        <w:t>levels of the German educational system.</w:t>
      </w:r>
      <w:hyperlink r:id="rId38" w:anchor="cite_note-1" w:history="1">
        <w:r w:rsidRPr="0004134C">
          <w:rPr>
            <w:rFonts w:ascii="Times New Roman" w:eastAsia="Times New Roman" w:hAnsi="Times New Roman" w:cs="Times New Roman"/>
            <w:color w:val="0000FF"/>
            <w:sz w:val="24"/>
            <w:szCs w:val="24"/>
            <w:u w:val="single"/>
            <w:vertAlign w:val="superscript"/>
            <w:lang/>
          </w:rPr>
          <w:t>[2]</w:t>
        </w:r>
      </w:hyperlink>
      <w:r w:rsidRPr="0004134C">
        <w:rPr>
          <w:rFonts w:ascii="Times New Roman" w:eastAsia="Times New Roman" w:hAnsi="Times New Roman" w:cs="Times New Roman"/>
          <w:sz w:val="24"/>
          <w:szCs w:val="24"/>
          <w:lang/>
        </w:rPr>
        <w:t xml:space="preserve"> "Learning by teaching" is integration of </w:t>
      </w:r>
      <w:hyperlink r:id="rId39" w:history="1">
        <w:r w:rsidRPr="0004134C">
          <w:rPr>
            <w:rFonts w:ascii="Times New Roman" w:eastAsia="Times New Roman" w:hAnsi="Times New Roman" w:cs="Times New Roman"/>
            <w:color w:val="0000FF"/>
            <w:sz w:val="24"/>
            <w:szCs w:val="24"/>
            <w:u w:val="single"/>
            <w:lang/>
          </w:rPr>
          <w:t>behaviorism</w:t>
        </w:r>
      </w:hyperlink>
      <w:r w:rsidRPr="0004134C">
        <w:rPr>
          <w:rFonts w:ascii="Times New Roman" w:eastAsia="Times New Roman" w:hAnsi="Times New Roman" w:cs="Times New Roman"/>
          <w:sz w:val="24"/>
          <w:szCs w:val="24"/>
          <w:lang/>
        </w:rPr>
        <w:t xml:space="preserve"> and </w:t>
      </w:r>
      <w:hyperlink r:id="rId40" w:history="1">
        <w:proofErr w:type="spellStart"/>
        <w:r w:rsidRPr="0004134C">
          <w:rPr>
            <w:rFonts w:ascii="Times New Roman" w:eastAsia="Times New Roman" w:hAnsi="Times New Roman" w:cs="Times New Roman"/>
            <w:color w:val="0000FF"/>
            <w:sz w:val="24"/>
            <w:szCs w:val="24"/>
            <w:u w:val="single"/>
            <w:lang/>
          </w:rPr>
          <w:t>cognitivism</w:t>
        </w:r>
        <w:proofErr w:type="spellEnd"/>
      </w:hyperlink>
      <w:r w:rsidRPr="0004134C">
        <w:rPr>
          <w:rFonts w:ascii="Times New Roman" w:eastAsia="Times New Roman" w:hAnsi="Times New Roman" w:cs="Times New Roman"/>
          <w:sz w:val="24"/>
          <w:szCs w:val="24"/>
          <w:lang/>
        </w:rPr>
        <w:t xml:space="preserve"> and offers a coherent framework for theory and practice.</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41" w:tooltip="Edit section: Active learning and Policy"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Active learning and Policy</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Policy may be satisfied by demonstrating the instructional effectiveness of instruction. </w:t>
      </w:r>
      <w:hyperlink r:id="rId42" w:tooltip="Educational rubric" w:history="1">
        <w:r w:rsidRPr="0004134C">
          <w:rPr>
            <w:rFonts w:ascii="Times New Roman" w:eastAsia="Times New Roman" w:hAnsi="Times New Roman" w:cs="Times New Roman"/>
            <w:color w:val="0000FF"/>
            <w:sz w:val="24"/>
            <w:szCs w:val="24"/>
            <w:u w:val="single"/>
            <w:lang/>
          </w:rPr>
          <w:t>Educational rubrics</w:t>
        </w:r>
      </w:hyperlink>
      <w:r w:rsidRPr="0004134C">
        <w:rPr>
          <w:rFonts w:ascii="Times New Roman" w:eastAsia="Times New Roman" w:hAnsi="Times New Roman" w:cs="Times New Roman"/>
          <w:sz w:val="24"/>
          <w:szCs w:val="24"/>
          <w:lang/>
        </w:rPr>
        <w:t xml:space="preserve"> are a good way to evaluate "active learning" based instruction. These instructional tools can be used to describe the various different qualities of any activity. In addition, if given to the student, they can provide additional guidance (here is </w:t>
      </w:r>
      <w:hyperlink r:id="rId43" w:history="1">
        <w:r w:rsidRPr="0004134C">
          <w:rPr>
            <w:rFonts w:ascii="Times New Roman" w:eastAsia="Times New Roman" w:hAnsi="Times New Roman" w:cs="Times New Roman"/>
            <w:color w:val="0000FF"/>
            <w:sz w:val="24"/>
            <w:szCs w:val="24"/>
            <w:u w:val="single"/>
            <w:lang/>
          </w:rPr>
          <w:t>an example rubric</w:t>
        </w:r>
      </w:hyperlink>
      <w:r w:rsidRPr="0004134C">
        <w:rPr>
          <w:rFonts w:ascii="Times New Roman" w:eastAsia="Times New Roman" w:hAnsi="Times New Roman" w:cs="Times New Roman"/>
          <w:sz w:val="24"/>
          <w:szCs w:val="24"/>
          <w:lang/>
        </w:rPr>
        <w:t>).</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In the past few years </w:t>
      </w:r>
      <w:hyperlink r:id="rId44" w:history="1">
        <w:r w:rsidRPr="0004134C">
          <w:rPr>
            <w:rFonts w:ascii="Times New Roman" w:eastAsia="Times New Roman" w:hAnsi="Times New Roman" w:cs="Times New Roman"/>
            <w:color w:val="0000FF"/>
            <w:sz w:val="24"/>
            <w:szCs w:val="24"/>
            <w:u w:val="single"/>
            <w:lang/>
          </w:rPr>
          <w:t>outcome-based education</w:t>
        </w:r>
      </w:hyperlink>
      <w:r w:rsidRPr="0004134C">
        <w:rPr>
          <w:rFonts w:ascii="Times New Roman" w:eastAsia="Times New Roman" w:hAnsi="Times New Roman" w:cs="Times New Roman"/>
          <w:sz w:val="24"/>
          <w:szCs w:val="24"/>
          <w:lang/>
        </w:rPr>
        <w:t xml:space="preserve"> policy has begun to limit instructors to only using those techniques that have been shown to be effective. In the United States for instance, the </w:t>
      </w:r>
      <w:hyperlink r:id="rId45" w:history="1">
        <w:r w:rsidRPr="0004134C">
          <w:rPr>
            <w:rFonts w:ascii="Times New Roman" w:eastAsia="Times New Roman" w:hAnsi="Times New Roman" w:cs="Times New Roman"/>
            <w:color w:val="0000FF"/>
            <w:sz w:val="24"/>
            <w:szCs w:val="24"/>
            <w:u w:val="single"/>
            <w:lang/>
          </w:rPr>
          <w:t xml:space="preserve">No Child Left </w:t>
        </w:r>
        <w:proofErr w:type="gramStart"/>
        <w:r w:rsidRPr="0004134C">
          <w:rPr>
            <w:rFonts w:ascii="Times New Roman" w:eastAsia="Times New Roman" w:hAnsi="Times New Roman" w:cs="Times New Roman"/>
            <w:color w:val="0000FF"/>
            <w:sz w:val="24"/>
            <w:szCs w:val="24"/>
            <w:u w:val="single"/>
            <w:lang/>
          </w:rPr>
          <w:t>Behind</w:t>
        </w:r>
        <w:proofErr w:type="gramEnd"/>
        <w:r w:rsidRPr="0004134C">
          <w:rPr>
            <w:rFonts w:ascii="Times New Roman" w:eastAsia="Times New Roman" w:hAnsi="Times New Roman" w:cs="Times New Roman"/>
            <w:color w:val="0000FF"/>
            <w:sz w:val="24"/>
            <w:szCs w:val="24"/>
            <w:u w:val="single"/>
            <w:lang/>
          </w:rPr>
          <w:t xml:space="preserve"> Act</w:t>
        </w:r>
      </w:hyperlink>
      <w:r w:rsidRPr="0004134C">
        <w:rPr>
          <w:rFonts w:ascii="Times New Roman" w:eastAsia="Times New Roman" w:hAnsi="Times New Roman" w:cs="Times New Roman"/>
          <w:sz w:val="24"/>
          <w:szCs w:val="24"/>
          <w:lang/>
        </w:rPr>
        <w:t xml:space="preserve"> requires those developing instruction to show evidence of its "effectiveness."</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46" w:tooltip="Edit section: Research supporting active learning"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Research supporting active learning</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One study has shown evidence to support active learning.</w:t>
      </w:r>
      <w:hyperlink r:id="rId47" w:anchor="cite_note-2" w:history="1">
        <w:r w:rsidRPr="0004134C">
          <w:rPr>
            <w:rFonts w:ascii="Times New Roman" w:eastAsia="Times New Roman" w:hAnsi="Times New Roman" w:cs="Times New Roman"/>
            <w:color w:val="0000FF"/>
            <w:sz w:val="24"/>
            <w:szCs w:val="24"/>
            <w:u w:val="single"/>
            <w:vertAlign w:val="superscript"/>
            <w:lang/>
          </w:rPr>
          <w:t>[3]</w:t>
        </w:r>
      </w:hyperlink>
      <w:r w:rsidRPr="0004134C">
        <w:rPr>
          <w:rFonts w:ascii="Times New Roman" w:eastAsia="Times New Roman" w:hAnsi="Times New Roman" w:cs="Times New Roman"/>
          <w:sz w:val="24"/>
          <w:szCs w:val="24"/>
          <w:lang/>
        </w:rPr>
        <w:t xml:space="preserve"> </w:t>
      </w:r>
      <w:proofErr w:type="spellStart"/>
      <w:r w:rsidRPr="0004134C">
        <w:rPr>
          <w:rFonts w:ascii="Times New Roman" w:eastAsia="Times New Roman" w:hAnsi="Times New Roman" w:cs="Times New Roman"/>
          <w:sz w:val="24"/>
          <w:szCs w:val="24"/>
          <w:lang/>
        </w:rPr>
        <w:t>Bonwell</w:t>
      </w:r>
      <w:proofErr w:type="spellEnd"/>
      <w:r w:rsidRPr="0004134C">
        <w:rPr>
          <w:rFonts w:ascii="Times New Roman" w:eastAsia="Times New Roman" w:hAnsi="Times New Roman" w:cs="Times New Roman"/>
          <w:sz w:val="24"/>
          <w:szCs w:val="24"/>
          <w:lang/>
        </w:rPr>
        <w:t xml:space="preserve"> and </w:t>
      </w:r>
      <w:proofErr w:type="spellStart"/>
      <w:r w:rsidRPr="0004134C">
        <w:rPr>
          <w:rFonts w:ascii="Times New Roman" w:eastAsia="Times New Roman" w:hAnsi="Times New Roman" w:cs="Times New Roman"/>
          <w:sz w:val="24"/>
          <w:szCs w:val="24"/>
          <w:lang/>
        </w:rPr>
        <w:t>Eison</w:t>
      </w:r>
      <w:proofErr w:type="spellEnd"/>
      <w:r w:rsidRPr="0004134C">
        <w:rPr>
          <w:rFonts w:ascii="Times New Roman" w:eastAsia="Times New Roman" w:hAnsi="Times New Roman" w:cs="Times New Roman"/>
          <w:sz w:val="24"/>
          <w:szCs w:val="24"/>
          <w:lang/>
        </w:rPr>
        <w:t xml:space="preserve"> (1991) state that active learning strategies are comparable to lectures for achieving content mastery, but superior to lectures for developing thinking and writing skills.</w:t>
      </w:r>
      <w:hyperlink r:id="rId48" w:anchor="cite_note-Bonwell-3" w:history="1">
        <w:r w:rsidRPr="0004134C">
          <w:rPr>
            <w:rFonts w:ascii="Times New Roman" w:eastAsia="Times New Roman" w:hAnsi="Times New Roman" w:cs="Times New Roman"/>
            <w:color w:val="0000FF"/>
            <w:sz w:val="24"/>
            <w:szCs w:val="24"/>
            <w:u w:val="single"/>
            <w:vertAlign w:val="superscript"/>
            <w:lang/>
          </w:rPr>
          <w:t>[4]</w:t>
        </w:r>
      </w:hyperlink>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49" w:tooltip="Edit section: Should learning occur while one is behaviorally active?"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Should learning occur while one is behaviorally active?</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Some educational literature from the past few decades suggests initial skill acquisition occurs best when one is cognitively active (Mayer, 2004), but not behaviorally active.</w:t>
      </w:r>
      <w:hyperlink r:id="rId50" w:anchor="cite_note-Kirschner-4" w:history="1">
        <w:r w:rsidRPr="0004134C">
          <w:rPr>
            <w:rFonts w:ascii="Times New Roman" w:eastAsia="Times New Roman" w:hAnsi="Times New Roman" w:cs="Times New Roman"/>
            <w:color w:val="0000FF"/>
            <w:sz w:val="24"/>
            <w:szCs w:val="24"/>
            <w:u w:val="single"/>
            <w:vertAlign w:val="superscript"/>
            <w:lang/>
          </w:rPr>
          <w:t>[5]</w:t>
        </w:r>
      </w:hyperlink>
      <w:r w:rsidRPr="0004134C">
        <w:rPr>
          <w:rFonts w:ascii="Times New Roman" w:eastAsia="Times New Roman" w:hAnsi="Times New Roman" w:cs="Times New Roman"/>
          <w:sz w:val="24"/>
          <w:szCs w:val="24"/>
          <w:lang/>
        </w:rPr>
        <w:t xml:space="preserve"> Certainly practicing procedural skills is a necessity for learning to be automated. But while these activities may be motivating for learners, these unguided situations can in fact leave learners less competent than when they began the activity.</w:t>
      </w:r>
      <w:hyperlink r:id="rId51" w:anchor="cite_note-Kirschner-4" w:history="1">
        <w:r w:rsidRPr="0004134C">
          <w:rPr>
            <w:rFonts w:ascii="Times New Roman" w:eastAsia="Times New Roman" w:hAnsi="Times New Roman" w:cs="Times New Roman"/>
            <w:color w:val="0000FF"/>
            <w:sz w:val="24"/>
            <w:szCs w:val="24"/>
            <w:u w:val="single"/>
            <w:vertAlign w:val="superscript"/>
            <w:lang/>
          </w:rPr>
          <w:t>[5]</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One 2007 study compared results for college students in six different versions of a computer literacy course. In some groups, instructional elements were left out (objectives, information, examples, practice with feedback, review). The "practice with feedback" is the active learning component of the study. The researchers found that in all cases, students who had practice with feedback had better performance and more positive attitudes than those students who did not have opportunities for practice.</w:t>
      </w:r>
      <w:hyperlink r:id="rId52" w:anchor="cite_note-martin-5" w:history="1">
        <w:r w:rsidRPr="0004134C">
          <w:rPr>
            <w:rFonts w:ascii="Times New Roman" w:eastAsia="Times New Roman" w:hAnsi="Times New Roman" w:cs="Times New Roman"/>
            <w:color w:val="0000FF"/>
            <w:sz w:val="24"/>
            <w:szCs w:val="24"/>
            <w:u w:val="single"/>
            <w:vertAlign w:val="superscript"/>
            <w:lang/>
          </w:rPr>
          <w:t>[6]</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Kirschner</w:t>
      </w:r>
      <w:proofErr w:type="spellEnd"/>
      <w:r w:rsidRPr="0004134C">
        <w:rPr>
          <w:rFonts w:ascii="Times New Roman" w:eastAsia="Times New Roman" w:hAnsi="Times New Roman" w:cs="Times New Roman"/>
          <w:sz w:val="24"/>
          <w:szCs w:val="24"/>
          <w:lang/>
        </w:rPr>
        <w:t xml:space="preserve">,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w:t>
      </w:r>
      <w:proofErr w:type="gramStart"/>
      <w:r w:rsidRPr="0004134C">
        <w:rPr>
          <w:rFonts w:ascii="Times New Roman" w:eastAsia="Times New Roman" w:hAnsi="Times New Roman" w:cs="Times New Roman"/>
          <w:sz w:val="24"/>
          <w:szCs w:val="24"/>
          <w:lang/>
        </w:rPr>
        <w:t>Clark</w:t>
      </w:r>
      <w:proofErr w:type="gramEnd"/>
      <w:r w:rsidRPr="0004134C">
        <w:rPr>
          <w:rFonts w:ascii="Times New Roman" w:eastAsia="Times New Roman" w:hAnsi="Times New Roman" w:cs="Times New Roman"/>
          <w:sz w:val="24"/>
          <w:szCs w:val="24"/>
          <w:vertAlign w:val="superscript"/>
          <w:lang/>
        </w:rPr>
        <w:fldChar w:fldCharType="begin"/>
      </w:r>
      <w:r w:rsidRPr="0004134C">
        <w:rPr>
          <w:rFonts w:ascii="Times New Roman" w:eastAsia="Times New Roman" w:hAnsi="Times New Roman" w:cs="Times New Roman"/>
          <w:sz w:val="24"/>
          <w:szCs w:val="24"/>
          <w:vertAlign w:val="superscript"/>
          <w:lang/>
        </w:rPr>
        <w:instrText xml:space="preserve"> HYPERLINK "http://en.wikipedia.org/wiki/Active_learning" \l "cite_note-Kirschner-4" </w:instrText>
      </w:r>
      <w:r w:rsidRPr="0004134C">
        <w:rPr>
          <w:rFonts w:ascii="Times New Roman" w:eastAsia="Times New Roman" w:hAnsi="Times New Roman" w:cs="Times New Roman"/>
          <w:sz w:val="24"/>
          <w:szCs w:val="24"/>
          <w:vertAlign w:val="superscript"/>
          <w:lang/>
        </w:rPr>
        <w:fldChar w:fldCharType="separate"/>
      </w:r>
      <w:r w:rsidRPr="0004134C">
        <w:rPr>
          <w:rFonts w:ascii="Times New Roman" w:eastAsia="Times New Roman" w:hAnsi="Times New Roman" w:cs="Times New Roman"/>
          <w:color w:val="0000FF"/>
          <w:sz w:val="24"/>
          <w:szCs w:val="24"/>
          <w:u w:val="single"/>
          <w:vertAlign w:val="superscript"/>
          <w:lang/>
        </w:rPr>
        <w:t>[5]</w:t>
      </w:r>
      <w:r w:rsidRPr="0004134C">
        <w:rPr>
          <w:rFonts w:ascii="Times New Roman" w:eastAsia="Times New Roman" w:hAnsi="Times New Roman" w:cs="Times New Roman"/>
          <w:sz w:val="24"/>
          <w:szCs w:val="24"/>
          <w:vertAlign w:val="superscript"/>
          <w:lang/>
        </w:rPr>
        <w:fldChar w:fldCharType="end"/>
      </w:r>
      <w:r w:rsidRPr="0004134C">
        <w:rPr>
          <w:rFonts w:ascii="Times New Roman" w:eastAsia="Times New Roman" w:hAnsi="Times New Roman" w:cs="Times New Roman"/>
          <w:sz w:val="24"/>
          <w:szCs w:val="24"/>
          <w:lang/>
        </w:rPr>
        <w:t xml:space="preserve"> suggest that novices be taught with direct methods of instruction like worked examples.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(2006) discusses the </w:t>
      </w:r>
      <w:hyperlink r:id="rId53" w:history="1">
        <w:r w:rsidRPr="0004134C">
          <w:rPr>
            <w:rFonts w:ascii="Times New Roman" w:eastAsia="Times New Roman" w:hAnsi="Times New Roman" w:cs="Times New Roman"/>
            <w:color w:val="0000FF"/>
            <w:sz w:val="24"/>
            <w:szCs w:val="24"/>
            <w:u w:val="single"/>
            <w:lang/>
          </w:rPr>
          <w:t>worked-example effect</w:t>
        </w:r>
      </w:hyperlink>
      <w:r w:rsidRPr="0004134C">
        <w:rPr>
          <w:rFonts w:ascii="Times New Roman" w:eastAsia="Times New Roman" w:hAnsi="Times New Roman" w:cs="Times New Roman"/>
          <w:sz w:val="24"/>
          <w:szCs w:val="24"/>
          <w:lang/>
        </w:rPr>
        <w:t xml:space="preserve"> as </w:t>
      </w:r>
      <w:proofErr w:type="gramStart"/>
      <w:r w:rsidRPr="0004134C">
        <w:rPr>
          <w:rFonts w:ascii="Times New Roman" w:eastAsia="Times New Roman" w:hAnsi="Times New Roman" w:cs="Times New Roman"/>
          <w:sz w:val="24"/>
          <w:szCs w:val="24"/>
          <w:lang/>
        </w:rPr>
        <w:t>a</w:t>
      </w:r>
      <w:proofErr w:type="gramEnd"/>
      <w:r w:rsidRPr="0004134C">
        <w:rPr>
          <w:rFonts w:ascii="Times New Roman" w:eastAsia="Times New Roman" w:hAnsi="Times New Roman" w:cs="Times New Roman"/>
          <w:sz w:val="24"/>
          <w:szCs w:val="24"/>
          <w:lang/>
        </w:rPr>
        <w:t xml:space="preserve"> alternative to problem-solving for novices. However practice with feedback is condoned and even encouraged by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his associated because these types of learning are important for those who already acquired a schema (</w:t>
      </w:r>
      <w:proofErr w:type="spellStart"/>
      <w:r w:rsidRPr="0004134C">
        <w:rPr>
          <w:rFonts w:ascii="Times New Roman" w:eastAsia="Times New Roman" w:hAnsi="Times New Roman" w:cs="Times New Roman"/>
          <w:sz w:val="24"/>
          <w:szCs w:val="24"/>
          <w:lang/>
        </w:rPr>
        <w:t>Kalyuga</w:t>
      </w:r>
      <w:proofErr w:type="spellEnd"/>
      <w:r w:rsidRPr="0004134C">
        <w:rPr>
          <w:rFonts w:ascii="Times New Roman" w:eastAsia="Times New Roman" w:hAnsi="Times New Roman" w:cs="Times New Roman"/>
          <w:sz w:val="24"/>
          <w:szCs w:val="24"/>
          <w:lang/>
        </w:rPr>
        <w:t xml:space="preserve">, Ayres, Chandler, &amp;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2003) therefore there is no conflict between </w:t>
      </w:r>
      <w:proofErr w:type="spellStart"/>
      <w:r w:rsidRPr="0004134C">
        <w:rPr>
          <w:rFonts w:ascii="Times New Roman" w:eastAsia="Times New Roman" w:hAnsi="Times New Roman" w:cs="Times New Roman"/>
          <w:sz w:val="24"/>
          <w:szCs w:val="24"/>
          <w:lang/>
        </w:rPr>
        <w:t>Kirschner</w:t>
      </w:r>
      <w:proofErr w:type="spellEnd"/>
      <w:r w:rsidRPr="0004134C">
        <w:rPr>
          <w:rFonts w:ascii="Times New Roman" w:eastAsia="Times New Roman" w:hAnsi="Times New Roman" w:cs="Times New Roman"/>
          <w:sz w:val="24"/>
          <w:szCs w:val="24"/>
          <w:lang/>
        </w:rPr>
        <w:t xml:space="preserve">,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Clark's views, and those of Klein and Sullivan. Each agrees that the learner be given practice with feedback. </w:t>
      </w:r>
      <w:proofErr w:type="spellStart"/>
      <w:r w:rsidRPr="0004134C">
        <w:rPr>
          <w:rFonts w:ascii="Times New Roman" w:eastAsia="Times New Roman" w:hAnsi="Times New Roman" w:cs="Times New Roman"/>
          <w:sz w:val="24"/>
          <w:szCs w:val="24"/>
          <w:lang/>
        </w:rPr>
        <w:t>Kirschner</w:t>
      </w:r>
      <w:proofErr w:type="spellEnd"/>
      <w:r w:rsidRPr="0004134C">
        <w:rPr>
          <w:rFonts w:ascii="Times New Roman" w:eastAsia="Times New Roman" w:hAnsi="Times New Roman" w:cs="Times New Roman"/>
          <w:sz w:val="24"/>
          <w:szCs w:val="24"/>
          <w:lang/>
        </w:rPr>
        <w:t xml:space="preserve"> et al. (2006) propose instruction should, however, begin with worked examples.</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lastRenderedPageBreak/>
        <w:t>[</w:t>
      </w:r>
      <w:hyperlink r:id="rId54" w:tooltip="Edit section: Studying examples as an alternative to active learning strategie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Studying examples as an alternative to active learning strategies</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Self-guided instruction is possible, but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Cooper argue that it is often arduous, clumsy, and less than efficient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Cooper, 1985).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(1988) suggests learners should first study worked examples because this is a more efficient method of initial instruction.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and Cooper found that learners who studied worked examples performed significantly better than learners who actively solved problems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&amp; Cooper, 1985; Cooper &amp;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1987). This was later called the "</w:t>
      </w:r>
      <w:hyperlink r:id="rId55" w:history="1">
        <w:r w:rsidRPr="0004134C">
          <w:rPr>
            <w:rFonts w:ascii="Times New Roman" w:eastAsia="Times New Roman" w:hAnsi="Times New Roman" w:cs="Times New Roman"/>
            <w:color w:val="0000FF"/>
            <w:sz w:val="24"/>
            <w:szCs w:val="24"/>
            <w:u w:val="single"/>
            <w:lang/>
          </w:rPr>
          <w:t>worked-example effect</w:t>
        </w:r>
      </w:hyperlink>
      <w:r w:rsidRPr="0004134C">
        <w:rPr>
          <w:rFonts w:ascii="Times New Roman" w:eastAsia="Times New Roman" w:hAnsi="Times New Roman" w:cs="Times New Roman"/>
          <w:sz w:val="24"/>
          <w:szCs w:val="24"/>
          <w:lang/>
        </w:rPr>
        <w:t xml:space="preserve">" (Clark, Nguyen and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2006).</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Evidence for learning by studying worked examples (the worked-example effect) has been found to be useful in many domains [e.g. music, chess, athletics (Atkinson, Derry, </w:t>
      </w:r>
      <w:proofErr w:type="spellStart"/>
      <w:r w:rsidRPr="0004134C">
        <w:rPr>
          <w:rFonts w:ascii="Times New Roman" w:eastAsia="Times New Roman" w:hAnsi="Times New Roman" w:cs="Times New Roman"/>
          <w:sz w:val="24"/>
          <w:szCs w:val="24"/>
          <w:lang/>
        </w:rPr>
        <w:t>Renkl</w:t>
      </w:r>
      <w:proofErr w:type="spellEnd"/>
      <w:r w:rsidRPr="0004134C">
        <w:rPr>
          <w:rFonts w:ascii="Times New Roman" w:eastAsia="Times New Roman" w:hAnsi="Times New Roman" w:cs="Times New Roman"/>
          <w:sz w:val="24"/>
          <w:szCs w:val="24"/>
          <w:lang/>
        </w:rPr>
        <w:t xml:space="preserve">, &amp; </w:t>
      </w:r>
      <w:proofErr w:type="spellStart"/>
      <w:r w:rsidRPr="0004134C">
        <w:rPr>
          <w:rFonts w:ascii="Times New Roman" w:eastAsia="Times New Roman" w:hAnsi="Times New Roman" w:cs="Times New Roman"/>
          <w:sz w:val="24"/>
          <w:szCs w:val="24"/>
          <w:lang/>
        </w:rPr>
        <w:t>Wortham</w:t>
      </w:r>
      <w:proofErr w:type="spellEnd"/>
      <w:r w:rsidRPr="0004134C">
        <w:rPr>
          <w:rFonts w:ascii="Times New Roman" w:eastAsia="Times New Roman" w:hAnsi="Times New Roman" w:cs="Times New Roman"/>
          <w:sz w:val="24"/>
          <w:szCs w:val="24"/>
          <w:lang/>
        </w:rPr>
        <w:t xml:space="preserve">, 2000); concept mapping (Hilbert &amp; </w:t>
      </w:r>
      <w:proofErr w:type="spellStart"/>
      <w:r w:rsidRPr="0004134C">
        <w:rPr>
          <w:rFonts w:ascii="Times New Roman" w:eastAsia="Times New Roman" w:hAnsi="Times New Roman" w:cs="Times New Roman"/>
          <w:sz w:val="24"/>
          <w:szCs w:val="24"/>
          <w:lang/>
        </w:rPr>
        <w:t>Renkl</w:t>
      </w:r>
      <w:proofErr w:type="spellEnd"/>
      <w:r w:rsidRPr="0004134C">
        <w:rPr>
          <w:rFonts w:ascii="Times New Roman" w:eastAsia="Times New Roman" w:hAnsi="Times New Roman" w:cs="Times New Roman"/>
          <w:sz w:val="24"/>
          <w:szCs w:val="24"/>
          <w:lang/>
        </w:rPr>
        <w:t>, 2007); geometry (</w:t>
      </w:r>
      <w:proofErr w:type="spellStart"/>
      <w:r w:rsidRPr="0004134C">
        <w:rPr>
          <w:rFonts w:ascii="Times New Roman" w:eastAsia="Times New Roman" w:hAnsi="Times New Roman" w:cs="Times New Roman"/>
          <w:sz w:val="24"/>
          <w:szCs w:val="24"/>
          <w:lang/>
        </w:rPr>
        <w:t>Tarmizi</w:t>
      </w:r>
      <w:proofErr w:type="spellEnd"/>
      <w:r w:rsidRPr="0004134C">
        <w:rPr>
          <w:rFonts w:ascii="Times New Roman" w:eastAsia="Times New Roman" w:hAnsi="Times New Roman" w:cs="Times New Roman"/>
          <w:sz w:val="24"/>
          <w:szCs w:val="24"/>
          <w:lang/>
        </w:rPr>
        <w:t xml:space="preserve"> and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1988); physics, mathematics, or programming (</w:t>
      </w:r>
      <w:proofErr w:type="spellStart"/>
      <w:r w:rsidRPr="0004134C">
        <w:rPr>
          <w:rFonts w:ascii="Times New Roman" w:eastAsia="Times New Roman" w:hAnsi="Times New Roman" w:cs="Times New Roman"/>
          <w:sz w:val="24"/>
          <w:szCs w:val="24"/>
          <w:lang/>
        </w:rPr>
        <w:t>Gerjets</w:t>
      </w:r>
      <w:proofErr w:type="spellEnd"/>
      <w:r w:rsidRPr="0004134C">
        <w:rPr>
          <w:rFonts w:ascii="Times New Roman" w:eastAsia="Times New Roman" w:hAnsi="Times New Roman" w:cs="Times New Roman"/>
          <w:sz w:val="24"/>
          <w:szCs w:val="24"/>
          <w:lang/>
        </w:rPr>
        <w:t xml:space="preserve">, </w:t>
      </w:r>
      <w:proofErr w:type="spellStart"/>
      <w:r w:rsidRPr="0004134C">
        <w:rPr>
          <w:rFonts w:ascii="Times New Roman" w:eastAsia="Times New Roman" w:hAnsi="Times New Roman" w:cs="Times New Roman"/>
          <w:sz w:val="24"/>
          <w:szCs w:val="24"/>
          <w:lang/>
        </w:rPr>
        <w:t>Scheiter</w:t>
      </w:r>
      <w:proofErr w:type="spellEnd"/>
      <w:r w:rsidRPr="0004134C">
        <w:rPr>
          <w:rFonts w:ascii="Times New Roman" w:eastAsia="Times New Roman" w:hAnsi="Times New Roman" w:cs="Times New Roman"/>
          <w:sz w:val="24"/>
          <w:szCs w:val="24"/>
          <w:lang/>
        </w:rPr>
        <w:t xml:space="preserve">, and </w:t>
      </w:r>
      <w:proofErr w:type="spellStart"/>
      <w:r w:rsidRPr="0004134C">
        <w:rPr>
          <w:rFonts w:ascii="Times New Roman" w:eastAsia="Times New Roman" w:hAnsi="Times New Roman" w:cs="Times New Roman"/>
          <w:sz w:val="24"/>
          <w:szCs w:val="24"/>
          <w:lang/>
        </w:rPr>
        <w:t>Catrambone</w:t>
      </w:r>
      <w:proofErr w:type="spellEnd"/>
      <w:r w:rsidRPr="0004134C">
        <w:rPr>
          <w:rFonts w:ascii="Times New Roman" w:eastAsia="Times New Roman" w:hAnsi="Times New Roman" w:cs="Times New Roman"/>
          <w:sz w:val="24"/>
          <w:szCs w:val="24"/>
          <w:lang/>
        </w:rPr>
        <w:t xml:space="preserve">, 2004)]. Finally </w:t>
      </w:r>
      <w:proofErr w:type="spellStart"/>
      <w:r w:rsidRPr="0004134C">
        <w:rPr>
          <w:rFonts w:ascii="Times New Roman" w:eastAsia="Times New Roman" w:hAnsi="Times New Roman" w:cs="Times New Roman"/>
          <w:sz w:val="24"/>
          <w:szCs w:val="24"/>
          <w:lang/>
        </w:rPr>
        <w:t>the</w:t>
      </w:r>
      <w:proofErr w:type="spellEnd"/>
      <w:r w:rsidRPr="0004134C">
        <w:rPr>
          <w:rFonts w:ascii="Times New Roman" w:eastAsia="Times New Roman" w:hAnsi="Times New Roman" w:cs="Times New Roman"/>
          <w:sz w:val="24"/>
          <w:szCs w:val="24"/>
          <w:lang/>
        </w:rPr>
        <w:t xml:space="preserve"> worked example effect is only useful for novices (</w:t>
      </w:r>
      <w:proofErr w:type="spellStart"/>
      <w:r w:rsidRPr="0004134C">
        <w:rPr>
          <w:rFonts w:ascii="Times New Roman" w:eastAsia="Times New Roman" w:hAnsi="Times New Roman" w:cs="Times New Roman"/>
          <w:sz w:val="24"/>
          <w:szCs w:val="24"/>
          <w:lang/>
        </w:rPr>
        <w:t>Kalyuga</w:t>
      </w:r>
      <w:proofErr w:type="spellEnd"/>
      <w:r w:rsidRPr="0004134C">
        <w:rPr>
          <w:rFonts w:ascii="Times New Roman" w:eastAsia="Times New Roman" w:hAnsi="Times New Roman" w:cs="Times New Roman"/>
          <w:sz w:val="24"/>
          <w:szCs w:val="24"/>
          <w:lang/>
        </w:rPr>
        <w:t xml:space="preserve">, Ayres, Chandler, and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2003), so again practice is a necessity, but only later after a student has the underlying schema in place.</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56" w:tooltip="Edit section: Learning in Sudbury model democratic school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Learning in Sudbury model democratic schools</w:t>
      </w:r>
    </w:p>
    <w:p w:rsidR="0004134C" w:rsidRPr="0004134C" w:rsidRDefault="0004134C" w:rsidP="0004134C">
      <w:pPr>
        <w:spacing w:after="120" w:line="240" w:lineRule="auto"/>
        <w:rPr>
          <w:rFonts w:ascii="Times New Roman" w:eastAsia="Times New Roman" w:hAnsi="Times New Roman" w:cs="Times New Roman"/>
          <w:i/>
          <w:iCs/>
          <w:sz w:val="24"/>
          <w:szCs w:val="24"/>
          <w:lang/>
        </w:rPr>
      </w:pPr>
      <w:r w:rsidRPr="0004134C">
        <w:rPr>
          <w:rFonts w:ascii="Times New Roman" w:eastAsia="Times New Roman" w:hAnsi="Times New Roman" w:cs="Times New Roman"/>
          <w:i/>
          <w:iCs/>
          <w:sz w:val="24"/>
          <w:szCs w:val="24"/>
          <w:lang/>
        </w:rPr>
        <w:t xml:space="preserve">Main article: </w:t>
      </w:r>
      <w:hyperlink r:id="rId57" w:tooltip="Sudbury model" w:history="1">
        <w:r w:rsidRPr="0004134C">
          <w:rPr>
            <w:rFonts w:ascii="Times New Roman" w:eastAsia="Times New Roman" w:hAnsi="Times New Roman" w:cs="Times New Roman"/>
            <w:i/>
            <w:iCs/>
            <w:color w:val="0000FF"/>
            <w:sz w:val="24"/>
            <w:szCs w:val="24"/>
            <w:u w:val="single"/>
            <w:lang/>
          </w:rPr>
          <w:t>Sudbury model</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Sudbury model democratic schools criticize </w:t>
      </w:r>
      <w:hyperlink r:id="rId58" w:tooltip="Schools" w:history="1">
        <w:r w:rsidRPr="0004134C">
          <w:rPr>
            <w:rFonts w:ascii="Times New Roman" w:eastAsia="Times New Roman" w:hAnsi="Times New Roman" w:cs="Times New Roman"/>
            <w:color w:val="0000FF"/>
            <w:sz w:val="24"/>
            <w:szCs w:val="24"/>
            <w:u w:val="single"/>
            <w:lang/>
          </w:rPr>
          <w:t>today's schools</w:t>
        </w:r>
      </w:hyperlink>
      <w:r w:rsidRPr="0004134C">
        <w:rPr>
          <w:rFonts w:ascii="Times New Roman" w:eastAsia="Times New Roman" w:hAnsi="Times New Roman" w:cs="Times New Roman"/>
          <w:sz w:val="24"/>
          <w:szCs w:val="24"/>
          <w:lang/>
        </w:rPr>
        <w:t xml:space="preserve">, the concept of </w:t>
      </w:r>
      <w:hyperlink r:id="rId59" w:tooltip="Learning disabilities" w:history="1">
        <w:r w:rsidRPr="0004134C">
          <w:rPr>
            <w:rFonts w:ascii="Times New Roman" w:eastAsia="Times New Roman" w:hAnsi="Times New Roman" w:cs="Times New Roman"/>
            <w:color w:val="0000FF"/>
            <w:sz w:val="24"/>
            <w:szCs w:val="24"/>
            <w:u w:val="single"/>
            <w:lang/>
          </w:rPr>
          <w:t>learning disabilities</w:t>
        </w:r>
      </w:hyperlink>
      <w:r w:rsidRPr="0004134C">
        <w:rPr>
          <w:rFonts w:ascii="Times New Roman" w:eastAsia="Times New Roman" w:hAnsi="Times New Roman" w:cs="Times New Roman"/>
          <w:sz w:val="24"/>
          <w:szCs w:val="24"/>
          <w:lang/>
        </w:rPr>
        <w:t xml:space="preserve">, </w:t>
      </w:r>
      <w:hyperlink r:id="rId60" w:history="1">
        <w:r w:rsidRPr="0004134C">
          <w:rPr>
            <w:rFonts w:ascii="Times New Roman" w:eastAsia="Times New Roman" w:hAnsi="Times New Roman" w:cs="Times New Roman"/>
            <w:color w:val="0000FF"/>
            <w:sz w:val="24"/>
            <w:szCs w:val="24"/>
            <w:u w:val="single"/>
            <w:lang/>
          </w:rPr>
          <w:t>special education</w:t>
        </w:r>
      </w:hyperlink>
      <w:r w:rsidRPr="0004134C">
        <w:rPr>
          <w:rFonts w:ascii="Times New Roman" w:eastAsia="Times New Roman" w:hAnsi="Times New Roman" w:cs="Times New Roman"/>
          <w:sz w:val="24"/>
          <w:szCs w:val="24"/>
          <w:lang/>
        </w:rPr>
        <w:t xml:space="preserve">, and </w:t>
      </w:r>
      <w:hyperlink r:id="rId61" w:history="1">
        <w:r w:rsidRPr="0004134C">
          <w:rPr>
            <w:rFonts w:ascii="Times New Roman" w:eastAsia="Times New Roman" w:hAnsi="Times New Roman" w:cs="Times New Roman"/>
            <w:color w:val="0000FF"/>
            <w:sz w:val="24"/>
            <w:szCs w:val="24"/>
            <w:u w:val="single"/>
            <w:lang/>
          </w:rPr>
          <w:t>response to intervention</w:t>
        </w:r>
      </w:hyperlink>
      <w:r w:rsidRPr="0004134C">
        <w:rPr>
          <w:rFonts w:ascii="Times New Roman" w:eastAsia="Times New Roman" w:hAnsi="Times New Roman" w:cs="Times New Roman"/>
          <w:sz w:val="24"/>
          <w:szCs w:val="24"/>
          <w:lang/>
        </w:rPr>
        <w:t xml:space="preserve">, taking the position that every child has a different </w:t>
      </w:r>
      <w:hyperlink r:id="rId62" w:tooltip="Learning style" w:history="1">
        <w:r w:rsidRPr="0004134C">
          <w:rPr>
            <w:rFonts w:ascii="Times New Roman" w:eastAsia="Times New Roman" w:hAnsi="Times New Roman" w:cs="Times New Roman"/>
            <w:color w:val="0000FF"/>
            <w:sz w:val="24"/>
            <w:szCs w:val="24"/>
            <w:u w:val="single"/>
            <w:lang/>
          </w:rPr>
          <w:t>learning style</w:t>
        </w:r>
      </w:hyperlink>
      <w:r w:rsidRPr="0004134C">
        <w:rPr>
          <w:rFonts w:ascii="Times New Roman" w:eastAsia="Times New Roman" w:hAnsi="Times New Roman" w:cs="Times New Roman"/>
          <w:sz w:val="24"/>
          <w:szCs w:val="24"/>
          <w:lang/>
        </w:rPr>
        <w:t xml:space="preserve"> and pace and that each child is </w:t>
      </w:r>
      <w:hyperlink r:id="rId63" w:tooltip="Individual differences psychology" w:history="1">
        <w:r w:rsidRPr="0004134C">
          <w:rPr>
            <w:rFonts w:ascii="Times New Roman" w:eastAsia="Times New Roman" w:hAnsi="Times New Roman" w:cs="Times New Roman"/>
            <w:color w:val="0000FF"/>
            <w:sz w:val="24"/>
            <w:szCs w:val="24"/>
            <w:u w:val="single"/>
            <w:lang/>
          </w:rPr>
          <w:t>unique</w:t>
        </w:r>
      </w:hyperlink>
      <w:r w:rsidRPr="0004134C">
        <w:rPr>
          <w:rFonts w:ascii="Times New Roman" w:eastAsia="Times New Roman" w:hAnsi="Times New Roman" w:cs="Times New Roman"/>
          <w:sz w:val="24"/>
          <w:szCs w:val="24"/>
          <w:lang/>
        </w:rPr>
        <w:t>, not only capable of learning but also capable of succeeding.</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They believe there are many reasons why children may have difficulty learning, especially when the learning is imposed and the subject is something the child, or the young, or even the adult is not interested in, as is frequently done in today's school system.</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Sudbury model democratic schools assert that there are many ways to </w:t>
      </w:r>
      <w:hyperlink r:id="rId64" w:tooltip="Study skills" w:history="1">
        <w:r w:rsidRPr="0004134C">
          <w:rPr>
            <w:rFonts w:ascii="Times New Roman" w:eastAsia="Times New Roman" w:hAnsi="Times New Roman" w:cs="Times New Roman"/>
            <w:color w:val="0000FF"/>
            <w:sz w:val="24"/>
            <w:szCs w:val="24"/>
            <w:u w:val="single"/>
            <w:lang/>
          </w:rPr>
          <w:t>study</w:t>
        </w:r>
      </w:hyperlink>
      <w:r w:rsidRPr="0004134C">
        <w:rPr>
          <w:rFonts w:ascii="Times New Roman" w:eastAsia="Times New Roman" w:hAnsi="Times New Roman" w:cs="Times New Roman"/>
          <w:sz w:val="24"/>
          <w:szCs w:val="24"/>
          <w:lang/>
        </w:rPr>
        <w:t xml:space="preserve"> and </w:t>
      </w:r>
      <w:hyperlink r:id="rId65" w:tooltip="Learn" w:history="1">
        <w:r w:rsidRPr="0004134C">
          <w:rPr>
            <w:rFonts w:ascii="Times New Roman" w:eastAsia="Times New Roman" w:hAnsi="Times New Roman" w:cs="Times New Roman"/>
            <w:color w:val="0000FF"/>
            <w:sz w:val="24"/>
            <w:szCs w:val="24"/>
            <w:u w:val="single"/>
            <w:lang/>
          </w:rPr>
          <w:t>learn</w:t>
        </w:r>
      </w:hyperlink>
      <w:r w:rsidRPr="0004134C">
        <w:rPr>
          <w:rFonts w:ascii="Times New Roman" w:eastAsia="Times New Roman" w:hAnsi="Times New Roman" w:cs="Times New Roman"/>
          <w:sz w:val="24"/>
          <w:szCs w:val="24"/>
          <w:lang/>
        </w:rPr>
        <w:t>. They argue that learning is a process people do, not a process that is done to people; they affirm this is true of everyone and it is basic.</w:t>
      </w:r>
      <w:hyperlink r:id="rId66" w:anchor="cite_note-6" w:history="1">
        <w:r w:rsidRPr="0004134C">
          <w:rPr>
            <w:rFonts w:ascii="Times New Roman" w:eastAsia="Times New Roman" w:hAnsi="Times New Roman" w:cs="Times New Roman"/>
            <w:color w:val="0000FF"/>
            <w:sz w:val="24"/>
            <w:szCs w:val="24"/>
            <w:u w:val="single"/>
            <w:vertAlign w:val="superscript"/>
            <w:lang/>
          </w:rPr>
          <w:t>[7]</w:t>
        </w:r>
      </w:hyperlink>
      <w:r w:rsidRPr="0004134C">
        <w:rPr>
          <w:rFonts w:ascii="Times New Roman" w:eastAsia="Times New Roman" w:hAnsi="Times New Roman" w:cs="Times New Roman"/>
          <w:sz w:val="24"/>
          <w:szCs w:val="24"/>
          <w:lang/>
        </w:rPr>
        <w:t xml:space="preserve"> The experience of Sudbury model democratic schools, they adduce, shows there are many ways to learn without the intervention of a teacher being imperative. They maintain that in the case of reading for instance in the Sudbury model democratic schools some children learn from being read to, memorizing the stories and then ultimately reading them. Others learn from cereal boxes, others from game instructions, </w:t>
      </w:r>
      <w:proofErr w:type="gramStart"/>
      <w:r w:rsidRPr="0004134C">
        <w:rPr>
          <w:rFonts w:ascii="Times New Roman" w:eastAsia="Times New Roman" w:hAnsi="Times New Roman" w:cs="Times New Roman"/>
          <w:sz w:val="24"/>
          <w:szCs w:val="24"/>
          <w:lang/>
        </w:rPr>
        <w:t>others</w:t>
      </w:r>
      <w:proofErr w:type="gramEnd"/>
      <w:r w:rsidRPr="0004134C">
        <w:rPr>
          <w:rFonts w:ascii="Times New Roman" w:eastAsia="Times New Roman" w:hAnsi="Times New Roman" w:cs="Times New Roman"/>
          <w:sz w:val="24"/>
          <w:szCs w:val="24"/>
          <w:lang/>
        </w:rPr>
        <w:t xml:space="preserve"> from street signs. Some teach themselves letter sounds, others syllables, others whole words. Sudbury model democratic schools adduce that in their schools no one child has ever been forced, pushed, urged, cajoled, or bribed into learning how to read or write, and they affirm they have had no dyslexia. They also assert that none of their graduates are real or functional </w:t>
      </w:r>
      <w:proofErr w:type="gramStart"/>
      <w:r w:rsidRPr="0004134C">
        <w:rPr>
          <w:rFonts w:ascii="Times New Roman" w:eastAsia="Times New Roman" w:hAnsi="Times New Roman" w:cs="Times New Roman"/>
          <w:sz w:val="24"/>
          <w:szCs w:val="24"/>
          <w:lang/>
        </w:rPr>
        <w:t>illiterates,</w:t>
      </w:r>
      <w:proofErr w:type="gramEnd"/>
      <w:r w:rsidRPr="0004134C">
        <w:rPr>
          <w:rFonts w:ascii="Times New Roman" w:eastAsia="Times New Roman" w:hAnsi="Times New Roman" w:cs="Times New Roman"/>
          <w:sz w:val="24"/>
          <w:szCs w:val="24"/>
          <w:lang/>
        </w:rPr>
        <w:t xml:space="preserve"> and claim no one who meets their older students could ever guess the age at which they first learned to read or write.</w:t>
      </w:r>
      <w:hyperlink r:id="rId67" w:anchor="cite_note-7" w:history="1">
        <w:r w:rsidRPr="0004134C">
          <w:rPr>
            <w:rFonts w:ascii="Times New Roman" w:eastAsia="Times New Roman" w:hAnsi="Times New Roman" w:cs="Times New Roman"/>
            <w:color w:val="0000FF"/>
            <w:sz w:val="24"/>
            <w:szCs w:val="24"/>
            <w:u w:val="single"/>
            <w:vertAlign w:val="superscript"/>
            <w:lang/>
          </w:rPr>
          <w:t>[8]</w:t>
        </w:r>
      </w:hyperlink>
      <w:r w:rsidRPr="0004134C">
        <w:rPr>
          <w:rFonts w:ascii="Times New Roman" w:eastAsia="Times New Roman" w:hAnsi="Times New Roman" w:cs="Times New Roman"/>
          <w:sz w:val="24"/>
          <w:szCs w:val="24"/>
          <w:lang/>
        </w:rPr>
        <w:t xml:space="preserve"> They also claim that </w:t>
      </w:r>
      <w:proofErr w:type="gramStart"/>
      <w:r w:rsidRPr="0004134C">
        <w:rPr>
          <w:rFonts w:ascii="Times New Roman" w:eastAsia="Times New Roman" w:hAnsi="Times New Roman" w:cs="Times New Roman"/>
          <w:sz w:val="24"/>
          <w:szCs w:val="24"/>
          <w:lang/>
        </w:rPr>
        <w:t>in a similar form students</w:t>
      </w:r>
      <w:proofErr w:type="gramEnd"/>
      <w:r w:rsidRPr="0004134C">
        <w:rPr>
          <w:rFonts w:ascii="Times New Roman" w:eastAsia="Times New Roman" w:hAnsi="Times New Roman" w:cs="Times New Roman"/>
          <w:sz w:val="24"/>
          <w:szCs w:val="24"/>
          <w:lang/>
        </w:rPr>
        <w:t xml:space="preserve"> learn all the subjects, techniques and skills in these schools. The </w:t>
      </w:r>
      <w:proofErr w:type="gramStart"/>
      <w:r w:rsidRPr="0004134C">
        <w:rPr>
          <w:rFonts w:ascii="Times New Roman" w:eastAsia="Times New Roman" w:hAnsi="Times New Roman" w:cs="Times New Roman"/>
          <w:sz w:val="24"/>
          <w:szCs w:val="24"/>
          <w:lang/>
        </w:rPr>
        <w:t>staff are</w:t>
      </w:r>
      <w:proofErr w:type="gramEnd"/>
      <w:r w:rsidRPr="0004134C">
        <w:rPr>
          <w:rFonts w:ascii="Times New Roman" w:eastAsia="Times New Roman" w:hAnsi="Times New Roman" w:cs="Times New Roman"/>
          <w:sz w:val="24"/>
          <w:szCs w:val="24"/>
          <w:lang/>
        </w:rPr>
        <w:t xml:space="preserve"> minor actors, the "teacher" is an adviser and helps just when asked.</w:t>
      </w:r>
      <w:hyperlink r:id="rId68" w:anchor="cite_note-8" w:history="1">
        <w:r w:rsidRPr="0004134C">
          <w:rPr>
            <w:rFonts w:ascii="Times New Roman" w:eastAsia="Times New Roman" w:hAnsi="Times New Roman" w:cs="Times New Roman"/>
            <w:color w:val="0000FF"/>
            <w:sz w:val="24"/>
            <w:szCs w:val="24"/>
            <w:u w:val="single"/>
            <w:vertAlign w:val="superscript"/>
            <w:lang/>
          </w:rPr>
          <w:t>[9</w:t>
        </w:r>
        <w:proofErr w:type="gramStart"/>
        <w:r w:rsidRPr="0004134C">
          <w:rPr>
            <w:rFonts w:ascii="Times New Roman" w:eastAsia="Times New Roman" w:hAnsi="Times New Roman" w:cs="Times New Roman"/>
            <w:color w:val="0000FF"/>
            <w:sz w:val="24"/>
            <w:szCs w:val="24"/>
            <w:u w:val="single"/>
            <w:vertAlign w:val="superscript"/>
            <w:lang/>
          </w:rPr>
          <w:t>]</w:t>
        </w:r>
        <w:proofErr w:type="gramEnd"/>
      </w:hyperlink>
      <w:hyperlink r:id="rId69" w:anchor="cite_note-9" w:history="1">
        <w:r w:rsidRPr="0004134C">
          <w:rPr>
            <w:rFonts w:ascii="Times New Roman" w:eastAsia="Times New Roman" w:hAnsi="Times New Roman" w:cs="Times New Roman"/>
            <w:color w:val="0000FF"/>
            <w:sz w:val="24"/>
            <w:szCs w:val="24"/>
            <w:u w:val="single"/>
            <w:vertAlign w:val="superscript"/>
            <w:lang/>
          </w:rPr>
          <w:t>[10]</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lastRenderedPageBreak/>
        <w:t xml:space="preserve">Describing current instructional methods as </w:t>
      </w:r>
      <w:hyperlink r:id="rId70" w:tooltip="wikt:homogenous" w:history="1">
        <w:r w:rsidRPr="0004134C">
          <w:rPr>
            <w:rFonts w:ascii="Times New Roman" w:eastAsia="Times New Roman" w:hAnsi="Times New Roman" w:cs="Times New Roman"/>
            <w:color w:val="0000FF"/>
            <w:sz w:val="24"/>
            <w:szCs w:val="24"/>
            <w:u w:val="single"/>
            <w:lang/>
          </w:rPr>
          <w:t>homogenization</w:t>
        </w:r>
      </w:hyperlink>
      <w:r w:rsidRPr="0004134C">
        <w:rPr>
          <w:rFonts w:ascii="Times New Roman" w:eastAsia="Times New Roman" w:hAnsi="Times New Roman" w:cs="Times New Roman"/>
          <w:sz w:val="24"/>
          <w:szCs w:val="24"/>
          <w:lang/>
        </w:rPr>
        <w:t xml:space="preserve"> and </w:t>
      </w:r>
      <w:hyperlink r:id="rId71" w:history="1">
        <w:r w:rsidRPr="0004134C">
          <w:rPr>
            <w:rFonts w:ascii="Times New Roman" w:eastAsia="Times New Roman" w:hAnsi="Times New Roman" w:cs="Times New Roman"/>
            <w:color w:val="0000FF"/>
            <w:sz w:val="24"/>
            <w:szCs w:val="24"/>
            <w:u w:val="single"/>
            <w:lang/>
          </w:rPr>
          <w:t>lockstep</w:t>
        </w:r>
      </w:hyperlink>
      <w:r w:rsidRPr="0004134C">
        <w:rPr>
          <w:rFonts w:ascii="Times New Roman" w:eastAsia="Times New Roman" w:hAnsi="Times New Roman" w:cs="Times New Roman"/>
          <w:sz w:val="24"/>
          <w:szCs w:val="24"/>
          <w:lang/>
        </w:rPr>
        <w:t xml:space="preserve"> standardization, alternative approaches are proposed, such as the </w:t>
      </w:r>
      <w:hyperlink r:id="rId72" w:tooltip="Sudbury model" w:history="1">
        <w:r w:rsidRPr="0004134C">
          <w:rPr>
            <w:rFonts w:ascii="Times New Roman" w:eastAsia="Times New Roman" w:hAnsi="Times New Roman" w:cs="Times New Roman"/>
            <w:color w:val="0000FF"/>
            <w:sz w:val="24"/>
            <w:szCs w:val="24"/>
            <w:u w:val="single"/>
            <w:lang/>
          </w:rPr>
          <w:t>Sudbury model</w:t>
        </w:r>
      </w:hyperlink>
      <w:r w:rsidRPr="0004134C">
        <w:rPr>
          <w:rFonts w:ascii="Times New Roman" w:eastAsia="Times New Roman" w:hAnsi="Times New Roman" w:cs="Times New Roman"/>
          <w:sz w:val="24"/>
          <w:szCs w:val="24"/>
          <w:lang/>
        </w:rPr>
        <w:t xml:space="preserve"> democratic schools, an alternative approach in which they affirm children, by </w:t>
      </w:r>
      <w:hyperlink r:id="rId73" w:tooltip="Sudbury model" w:history="1">
        <w:r w:rsidRPr="0004134C">
          <w:rPr>
            <w:rFonts w:ascii="Times New Roman" w:eastAsia="Times New Roman" w:hAnsi="Times New Roman" w:cs="Times New Roman"/>
            <w:color w:val="0000FF"/>
            <w:sz w:val="24"/>
            <w:szCs w:val="24"/>
            <w:u w:val="single"/>
            <w:lang/>
          </w:rPr>
          <w:t>enjoying personal freedom</w:t>
        </w:r>
      </w:hyperlink>
      <w:r w:rsidRPr="0004134C">
        <w:rPr>
          <w:rFonts w:ascii="Times New Roman" w:eastAsia="Times New Roman" w:hAnsi="Times New Roman" w:cs="Times New Roman"/>
          <w:sz w:val="24"/>
          <w:szCs w:val="24"/>
          <w:lang/>
        </w:rPr>
        <w:t xml:space="preserve"> thus </w:t>
      </w:r>
      <w:hyperlink r:id="rId74" w:anchor="Discipline" w:tooltip="Sudbury model" w:history="1">
        <w:r w:rsidRPr="0004134C">
          <w:rPr>
            <w:rFonts w:ascii="Times New Roman" w:eastAsia="Times New Roman" w:hAnsi="Times New Roman" w:cs="Times New Roman"/>
            <w:color w:val="0000FF"/>
            <w:sz w:val="24"/>
            <w:szCs w:val="24"/>
            <w:u w:val="single"/>
            <w:lang/>
          </w:rPr>
          <w:t>encouraged to exercise personal responsibility for their actions</w:t>
        </w:r>
      </w:hyperlink>
      <w:r w:rsidRPr="0004134C">
        <w:rPr>
          <w:rFonts w:ascii="Times New Roman" w:eastAsia="Times New Roman" w:hAnsi="Times New Roman" w:cs="Times New Roman"/>
          <w:sz w:val="24"/>
          <w:szCs w:val="24"/>
          <w:lang/>
        </w:rPr>
        <w:t xml:space="preserve">, </w:t>
      </w:r>
      <w:hyperlink r:id="rId75" w:anchor="Criticism_of_the_concept_of_teaching_literacy" w:tooltip="Literacy" w:history="1">
        <w:r w:rsidRPr="0004134C">
          <w:rPr>
            <w:rFonts w:ascii="Times New Roman" w:eastAsia="Times New Roman" w:hAnsi="Times New Roman" w:cs="Times New Roman"/>
            <w:color w:val="0000FF"/>
            <w:sz w:val="24"/>
            <w:szCs w:val="24"/>
            <w:u w:val="single"/>
            <w:lang/>
          </w:rPr>
          <w:t>learn at their own pace and style</w:t>
        </w:r>
      </w:hyperlink>
      <w:r w:rsidRPr="0004134C">
        <w:rPr>
          <w:rFonts w:ascii="Times New Roman" w:eastAsia="Times New Roman" w:hAnsi="Times New Roman" w:cs="Times New Roman"/>
          <w:sz w:val="24"/>
          <w:szCs w:val="24"/>
          <w:lang/>
        </w:rPr>
        <w:t xml:space="preserve"> rather than following a compulsory and chronologically-based curriculum.</w:t>
      </w:r>
      <w:hyperlink r:id="rId76" w:anchor="cite_note-10" w:history="1">
        <w:r w:rsidRPr="0004134C">
          <w:rPr>
            <w:rFonts w:ascii="Times New Roman" w:eastAsia="Times New Roman" w:hAnsi="Times New Roman" w:cs="Times New Roman"/>
            <w:color w:val="0000FF"/>
            <w:sz w:val="24"/>
            <w:szCs w:val="24"/>
            <w:u w:val="single"/>
            <w:vertAlign w:val="superscript"/>
            <w:lang/>
          </w:rPr>
          <w:t>[11</w:t>
        </w:r>
        <w:proofErr w:type="gramStart"/>
        <w:r w:rsidRPr="0004134C">
          <w:rPr>
            <w:rFonts w:ascii="Times New Roman" w:eastAsia="Times New Roman" w:hAnsi="Times New Roman" w:cs="Times New Roman"/>
            <w:color w:val="0000FF"/>
            <w:sz w:val="24"/>
            <w:szCs w:val="24"/>
            <w:u w:val="single"/>
            <w:vertAlign w:val="superscript"/>
            <w:lang/>
          </w:rPr>
          <w:t>]</w:t>
        </w:r>
        <w:proofErr w:type="gramEnd"/>
      </w:hyperlink>
      <w:hyperlink r:id="rId77" w:anchor="cite_note-11" w:history="1">
        <w:r w:rsidRPr="0004134C">
          <w:rPr>
            <w:rFonts w:ascii="Times New Roman" w:eastAsia="Times New Roman" w:hAnsi="Times New Roman" w:cs="Times New Roman"/>
            <w:color w:val="0000FF"/>
            <w:sz w:val="24"/>
            <w:szCs w:val="24"/>
            <w:u w:val="single"/>
            <w:vertAlign w:val="superscript"/>
            <w:lang/>
          </w:rPr>
          <w:t>[12]</w:t>
        </w:r>
      </w:hyperlink>
      <w:hyperlink r:id="rId78" w:anchor="cite_note-12" w:history="1">
        <w:r w:rsidRPr="0004134C">
          <w:rPr>
            <w:rFonts w:ascii="Times New Roman" w:eastAsia="Times New Roman" w:hAnsi="Times New Roman" w:cs="Times New Roman"/>
            <w:color w:val="0000FF"/>
            <w:sz w:val="24"/>
            <w:szCs w:val="24"/>
            <w:u w:val="single"/>
            <w:vertAlign w:val="superscript"/>
            <w:lang/>
          </w:rPr>
          <w:t>[13]</w:t>
        </w:r>
      </w:hyperlink>
    </w:p>
    <w:p w:rsidR="0004134C" w:rsidRPr="0004134C" w:rsidRDefault="0004134C" w:rsidP="0004134C">
      <w:pPr>
        <w:spacing w:after="100"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i/>
          <w:iCs/>
          <w:sz w:val="24"/>
          <w:szCs w:val="24"/>
          <w:lang/>
        </w:rPr>
        <w:t>A healthy upbringing gives free reign [</w:t>
      </w:r>
      <w:hyperlink r:id="rId79" w:history="1">
        <w:r w:rsidRPr="0004134C">
          <w:rPr>
            <w:rFonts w:ascii="Times New Roman" w:eastAsia="Times New Roman" w:hAnsi="Times New Roman" w:cs="Times New Roman"/>
            <w:color w:val="0000FF"/>
            <w:sz w:val="24"/>
            <w:szCs w:val="24"/>
            <w:u w:val="single"/>
            <w:lang/>
          </w:rPr>
          <w:t>sic</w:t>
        </w:r>
      </w:hyperlink>
      <w:r w:rsidRPr="0004134C">
        <w:rPr>
          <w:rFonts w:ascii="Times New Roman" w:eastAsia="Times New Roman" w:hAnsi="Times New Roman" w:cs="Times New Roman"/>
          <w:i/>
          <w:iCs/>
          <w:sz w:val="24"/>
          <w:szCs w:val="24"/>
          <w:lang/>
        </w:rPr>
        <w:t>] to children from the very beginnings of their lives to recognize and express their basic needs. The earlier this begins, and the longer it is allowed to develop without intervention, the more likely it is that such children will go through life with a firmly established set of inner-directed guidelines that enable them to distinguish clearly between needs that are real for them, and needs that are artificially introduced by others. Indeed, the worst excesses of our consumer economy can be traced directly to the inability of people to make this distinction, which is a result of being raised according to the principles of Industrial Era Thinking.</w:t>
      </w:r>
      <w:hyperlink r:id="rId80" w:anchor="cite_note-13" w:history="1">
        <w:r w:rsidRPr="0004134C">
          <w:rPr>
            <w:rFonts w:ascii="Times New Roman" w:eastAsia="Times New Roman" w:hAnsi="Times New Roman" w:cs="Times New Roman"/>
            <w:color w:val="0000FF"/>
            <w:sz w:val="24"/>
            <w:szCs w:val="24"/>
            <w:u w:val="single"/>
            <w:vertAlign w:val="superscript"/>
            <w:lang/>
          </w:rPr>
          <w:t>[14]</w:t>
        </w:r>
      </w:hyperlink>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As Sudbury model of democratic education schools, proponents of </w:t>
      </w:r>
      <w:hyperlink r:id="rId81" w:history="1">
        <w:proofErr w:type="spellStart"/>
        <w:r w:rsidRPr="0004134C">
          <w:rPr>
            <w:rFonts w:ascii="Times New Roman" w:eastAsia="Times New Roman" w:hAnsi="Times New Roman" w:cs="Times New Roman"/>
            <w:color w:val="0000FF"/>
            <w:sz w:val="24"/>
            <w:szCs w:val="24"/>
            <w:u w:val="single"/>
            <w:lang/>
          </w:rPr>
          <w:t>unschooling</w:t>
        </w:r>
        <w:proofErr w:type="spellEnd"/>
      </w:hyperlink>
      <w:r w:rsidRPr="0004134C">
        <w:rPr>
          <w:rFonts w:ascii="Times New Roman" w:eastAsia="Times New Roman" w:hAnsi="Times New Roman" w:cs="Times New Roman"/>
          <w:sz w:val="24"/>
          <w:szCs w:val="24"/>
          <w:lang/>
        </w:rPr>
        <w:t xml:space="preserve"> have also claimed that children raised in this method do not suffer from learning disabilities, thus not requiring the prevention of academic failure through intervention.</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82" w:tooltip="Edit section: See also"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See also</w:t>
      </w:r>
    </w:p>
    <w:tbl>
      <w:tblPr>
        <w:tblW w:w="0" w:type="auto"/>
        <w:tblCellSpacing w:w="15" w:type="dxa"/>
        <w:tblBorders>
          <w:top w:val="single" w:sz="4" w:space="0" w:color="AAAAAA"/>
          <w:left w:val="single" w:sz="4" w:space="0" w:color="AAAAAA"/>
          <w:bottom w:val="single" w:sz="4" w:space="0" w:color="AAAAAA"/>
          <w:right w:val="single" w:sz="4" w:space="0" w:color="AAAAAA"/>
        </w:tblBorders>
        <w:shd w:val="clear" w:color="auto" w:fill="F9F9F9"/>
        <w:tblCellMar>
          <w:top w:w="15" w:type="dxa"/>
          <w:left w:w="15" w:type="dxa"/>
          <w:bottom w:w="15" w:type="dxa"/>
          <w:right w:w="15" w:type="dxa"/>
        </w:tblCellMar>
        <w:tblLook w:val="04A0"/>
      </w:tblPr>
      <w:tblGrid>
        <w:gridCol w:w="268"/>
        <w:gridCol w:w="9584"/>
      </w:tblGrid>
      <w:tr w:rsidR="0004134C" w:rsidRPr="0004134C" w:rsidTr="0004134C">
        <w:trPr>
          <w:tblCellSpacing w:w="15" w:type="dxa"/>
        </w:trPr>
        <w:tc>
          <w:tcPr>
            <w:tcW w:w="0" w:type="auto"/>
            <w:tcBorders>
              <w:top w:val="nil"/>
              <w:left w:val="nil"/>
              <w:bottom w:val="nil"/>
              <w:right w:val="nil"/>
            </w:tcBorders>
            <w:shd w:val="clear" w:color="auto" w:fill="F9F9F9"/>
            <w:tcMar>
              <w:top w:w="24" w:type="dxa"/>
              <w:left w:w="216" w:type="dxa"/>
              <w:bottom w:w="24" w:type="dxa"/>
              <w:right w:w="0" w:type="dxa"/>
            </w:tcMar>
            <w:vAlign w:val="center"/>
            <w:hideMark/>
          </w:tcPr>
          <w:p w:rsidR="0004134C" w:rsidRPr="0004134C" w:rsidRDefault="0004134C" w:rsidP="0004134C">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04134C" w:rsidRPr="0004134C" w:rsidRDefault="0004134C" w:rsidP="0004134C">
            <w:pPr>
              <w:spacing w:after="0" w:line="240" w:lineRule="auto"/>
              <w:rPr>
                <w:rFonts w:ascii="Times New Roman" w:eastAsia="Times New Roman" w:hAnsi="Times New Roman" w:cs="Times New Roman"/>
                <w:sz w:val="24"/>
                <w:szCs w:val="24"/>
              </w:rPr>
            </w:pPr>
            <w:proofErr w:type="spellStart"/>
            <w:r w:rsidRPr="0004134C">
              <w:rPr>
                <w:rFonts w:ascii="Times New Roman" w:eastAsia="Times New Roman" w:hAnsi="Times New Roman" w:cs="Times New Roman"/>
                <w:sz w:val="24"/>
                <w:szCs w:val="24"/>
              </w:rPr>
              <w:t>Wikiversity</w:t>
            </w:r>
            <w:proofErr w:type="spellEnd"/>
            <w:r w:rsidRPr="0004134C">
              <w:rPr>
                <w:rFonts w:ascii="Times New Roman" w:eastAsia="Times New Roman" w:hAnsi="Times New Roman" w:cs="Times New Roman"/>
                <w:sz w:val="24"/>
                <w:szCs w:val="24"/>
              </w:rPr>
              <w:t xml:space="preserve"> has learning materials about </w:t>
            </w:r>
            <w:hyperlink r:id="rId83" w:tooltip="v:Special:Search/Active learning" w:history="1">
              <w:r w:rsidRPr="0004134C">
                <w:rPr>
                  <w:rFonts w:ascii="Times New Roman" w:eastAsia="Times New Roman" w:hAnsi="Times New Roman" w:cs="Times New Roman"/>
                  <w:b/>
                  <w:bCs/>
                  <w:i/>
                  <w:iCs/>
                  <w:color w:val="0000FF"/>
                  <w:sz w:val="24"/>
                  <w:szCs w:val="24"/>
                  <w:u w:val="single"/>
                </w:rPr>
                <w:t>Active learning</w:t>
              </w:r>
            </w:hyperlink>
          </w:p>
        </w:tc>
      </w:tr>
    </w:tbl>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4" w:history="1">
        <w:r w:rsidRPr="0004134C">
          <w:rPr>
            <w:rFonts w:ascii="Times New Roman" w:eastAsia="Times New Roman" w:hAnsi="Times New Roman" w:cs="Times New Roman"/>
            <w:color w:val="0000FF"/>
            <w:sz w:val="24"/>
            <w:szCs w:val="24"/>
            <w:u w:val="single"/>
            <w:lang/>
          </w:rPr>
          <w:t>Activity theory</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5" w:history="1">
        <w:proofErr w:type="spellStart"/>
        <w:r w:rsidRPr="0004134C">
          <w:rPr>
            <w:rFonts w:ascii="Times New Roman" w:eastAsia="Times New Roman" w:hAnsi="Times New Roman" w:cs="Times New Roman"/>
            <w:color w:val="0000FF"/>
            <w:sz w:val="24"/>
            <w:szCs w:val="24"/>
            <w:u w:val="single"/>
            <w:lang/>
          </w:rPr>
          <w:t>Cephalonian</w:t>
        </w:r>
        <w:proofErr w:type="spellEnd"/>
        <w:r w:rsidRPr="0004134C">
          <w:rPr>
            <w:rFonts w:ascii="Times New Roman" w:eastAsia="Times New Roman" w:hAnsi="Times New Roman" w:cs="Times New Roman"/>
            <w:color w:val="0000FF"/>
            <w:sz w:val="24"/>
            <w:szCs w:val="24"/>
            <w:u w:val="single"/>
            <w:lang/>
          </w:rPr>
          <w:t xml:space="preserve"> method</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6" w:tooltip="Learning-by-doing" w:history="1">
        <w:r w:rsidRPr="0004134C">
          <w:rPr>
            <w:rFonts w:ascii="Times New Roman" w:eastAsia="Times New Roman" w:hAnsi="Times New Roman" w:cs="Times New Roman"/>
            <w:color w:val="0000FF"/>
            <w:sz w:val="24"/>
            <w:szCs w:val="24"/>
            <w:u w:val="single"/>
            <w:lang/>
          </w:rPr>
          <w:t>Learning-by-doing</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7" w:history="1">
        <w:r w:rsidRPr="0004134C">
          <w:rPr>
            <w:rFonts w:ascii="Times New Roman" w:eastAsia="Times New Roman" w:hAnsi="Times New Roman" w:cs="Times New Roman"/>
            <w:color w:val="0000FF"/>
            <w:sz w:val="24"/>
            <w:szCs w:val="24"/>
            <w:u w:val="single"/>
            <w:lang/>
          </w:rPr>
          <w:t>Educational psychology</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8" w:history="1">
        <w:r w:rsidRPr="0004134C">
          <w:rPr>
            <w:rFonts w:ascii="Times New Roman" w:eastAsia="Times New Roman" w:hAnsi="Times New Roman" w:cs="Times New Roman"/>
            <w:color w:val="0000FF"/>
            <w:sz w:val="24"/>
            <w:szCs w:val="24"/>
            <w:u w:val="single"/>
            <w:lang/>
          </w:rPr>
          <w:t>Educational technology</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89" w:history="1">
        <w:r w:rsidRPr="0004134C">
          <w:rPr>
            <w:rFonts w:ascii="Times New Roman" w:eastAsia="Times New Roman" w:hAnsi="Times New Roman" w:cs="Times New Roman"/>
            <w:color w:val="0000FF"/>
            <w:sz w:val="24"/>
            <w:szCs w:val="24"/>
            <w:u w:val="single"/>
            <w:lang/>
          </w:rPr>
          <w:t>Experiential learning</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90" w:history="1">
        <w:r w:rsidRPr="0004134C">
          <w:rPr>
            <w:rFonts w:ascii="Times New Roman" w:eastAsia="Times New Roman" w:hAnsi="Times New Roman" w:cs="Times New Roman"/>
            <w:color w:val="0000FF"/>
            <w:sz w:val="24"/>
            <w:szCs w:val="24"/>
            <w:u w:val="single"/>
            <w:lang/>
          </w:rPr>
          <w:t>Experiential education</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91" w:tooltip="Edit section: Note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Notes</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92" w:anchor="cite_ref-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McKeachie</w:t>
      </w:r>
      <w:proofErr w:type="spellEnd"/>
      <w:r w:rsidRPr="0004134C">
        <w:rPr>
          <w:rFonts w:ascii="Times New Roman" w:eastAsia="Times New Roman" w:hAnsi="Times New Roman" w:cs="Times New Roman"/>
          <w:lang/>
        </w:rPr>
        <w:t xml:space="preserve">, W.J., </w:t>
      </w:r>
      <w:proofErr w:type="spellStart"/>
      <w:r w:rsidRPr="0004134C">
        <w:rPr>
          <w:rFonts w:ascii="Times New Roman" w:eastAsia="Times New Roman" w:hAnsi="Times New Roman" w:cs="Times New Roman"/>
          <w:lang/>
        </w:rPr>
        <w:t>Svinicki</w:t>
      </w:r>
      <w:proofErr w:type="gramStart"/>
      <w:r w:rsidRPr="0004134C">
        <w:rPr>
          <w:rFonts w:ascii="Times New Roman" w:eastAsia="Times New Roman" w:hAnsi="Times New Roman" w:cs="Times New Roman"/>
          <w:lang/>
        </w:rPr>
        <w:t>,M</w:t>
      </w:r>
      <w:proofErr w:type="spellEnd"/>
      <w:proofErr w:type="gramEnd"/>
      <w:r w:rsidRPr="0004134C">
        <w:rPr>
          <w:rFonts w:ascii="Times New Roman" w:eastAsia="Times New Roman" w:hAnsi="Times New Roman" w:cs="Times New Roman"/>
          <w:lang/>
        </w:rPr>
        <w:t xml:space="preserve">. (2006). Teaching Tips: Strategies, Research, and Theory for College and University Teachers. Belmont, CA. Wadsworth.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93" w:anchor="cite_ref-1"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Jean-</w:t>
      </w:r>
      <w:proofErr w:type="spellStart"/>
      <w:r w:rsidRPr="0004134C">
        <w:rPr>
          <w:rFonts w:ascii="Times New Roman" w:eastAsia="Times New Roman" w:hAnsi="Times New Roman" w:cs="Times New Roman"/>
          <w:lang/>
        </w:rPr>
        <w:t>Pol</w:t>
      </w:r>
      <w:proofErr w:type="spellEnd"/>
      <w:r w:rsidRPr="0004134C">
        <w:rPr>
          <w:rFonts w:ascii="Times New Roman" w:eastAsia="Times New Roman" w:hAnsi="Times New Roman" w:cs="Times New Roman"/>
          <w:lang/>
        </w:rPr>
        <w:t xml:space="preserve"> Martin: </w:t>
      </w:r>
      <w:proofErr w:type="spellStart"/>
      <w:r w:rsidRPr="0004134C">
        <w:rPr>
          <w:rFonts w:ascii="Times New Roman" w:eastAsia="Times New Roman" w:hAnsi="Times New Roman" w:cs="Times New Roman"/>
          <w:i/>
          <w:iCs/>
          <w:lang/>
        </w:rPr>
        <w:t>Zum</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Aufbau</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didaktischer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Teilkompetenzen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beim</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Schüler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Fremdsprachenunterricht</w:t>
      </w:r>
      <w:proofErr w:type="spellEnd"/>
      <w:r w:rsidRPr="0004134C">
        <w:rPr>
          <w:rFonts w:ascii="Times New Roman" w:eastAsia="Times New Roman" w:hAnsi="Times New Roman" w:cs="Times New Roman"/>
          <w:i/>
          <w:iCs/>
          <w:lang/>
        </w:rPr>
        <w:t xml:space="preserve"> auf </w:t>
      </w:r>
      <w:proofErr w:type="spellStart"/>
      <w:r w:rsidRPr="0004134C">
        <w:rPr>
          <w:rFonts w:ascii="Times New Roman" w:eastAsia="Times New Roman" w:hAnsi="Times New Roman" w:cs="Times New Roman"/>
          <w:i/>
          <w:iCs/>
          <w:lang/>
        </w:rPr>
        <w:t>der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lerntheoretischen</w:t>
      </w:r>
      <w:proofErr w:type="spellEnd"/>
      <w:r w:rsidRPr="0004134C">
        <w:rPr>
          <w:rFonts w:ascii="Times New Roman" w:eastAsia="Times New Roman" w:hAnsi="Times New Roman" w:cs="Times New Roman"/>
          <w:i/>
          <w:iCs/>
          <w:lang/>
        </w:rPr>
        <w:t xml:space="preserve"> Basis des </w:t>
      </w:r>
      <w:proofErr w:type="spellStart"/>
      <w:r w:rsidRPr="0004134C">
        <w:rPr>
          <w:rFonts w:ascii="Times New Roman" w:eastAsia="Times New Roman" w:hAnsi="Times New Roman" w:cs="Times New Roman"/>
          <w:i/>
          <w:iCs/>
          <w:lang/>
        </w:rPr>
        <w:t>Informationsverarbeitungsansatzes</w:t>
      </w:r>
      <w:proofErr w:type="spellEnd"/>
      <w:r w:rsidRPr="0004134C">
        <w:rPr>
          <w:rFonts w:ascii="Times New Roman" w:eastAsia="Times New Roman" w:hAnsi="Times New Roman" w:cs="Times New Roman"/>
          <w:lang/>
        </w:rPr>
        <w:t xml:space="preserve">. Dissertation. </w:t>
      </w:r>
      <w:proofErr w:type="spellStart"/>
      <w:r w:rsidRPr="0004134C">
        <w:rPr>
          <w:rFonts w:ascii="Times New Roman" w:eastAsia="Times New Roman" w:hAnsi="Times New Roman" w:cs="Times New Roman"/>
          <w:lang/>
        </w:rPr>
        <w:t>Tübingen</w:t>
      </w:r>
      <w:proofErr w:type="spellEnd"/>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Narr</w:t>
      </w:r>
      <w:proofErr w:type="spellEnd"/>
      <w:r w:rsidRPr="0004134C">
        <w:rPr>
          <w:rFonts w:ascii="Times New Roman" w:eastAsia="Times New Roman" w:hAnsi="Times New Roman" w:cs="Times New Roman"/>
          <w:lang/>
        </w:rPr>
        <w:t>. 1985; Jean-</w:t>
      </w:r>
      <w:proofErr w:type="spellStart"/>
      <w:r w:rsidRPr="0004134C">
        <w:rPr>
          <w:rFonts w:ascii="Times New Roman" w:eastAsia="Times New Roman" w:hAnsi="Times New Roman" w:cs="Times New Roman"/>
          <w:lang/>
        </w:rPr>
        <w:t>Pol</w:t>
      </w:r>
      <w:proofErr w:type="spellEnd"/>
      <w:r w:rsidRPr="0004134C">
        <w:rPr>
          <w:rFonts w:ascii="Times New Roman" w:eastAsia="Times New Roman" w:hAnsi="Times New Roman" w:cs="Times New Roman"/>
          <w:lang/>
        </w:rPr>
        <w:t xml:space="preserve"> Martin, Guido </w:t>
      </w:r>
      <w:proofErr w:type="spellStart"/>
      <w:r w:rsidRPr="0004134C">
        <w:rPr>
          <w:rFonts w:ascii="Times New Roman" w:eastAsia="Times New Roman" w:hAnsi="Times New Roman" w:cs="Times New Roman"/>
          <w:lang/>
        </w:rPr>
        <w:t>Oebel</w:t>
      </w:r>
      <w:proofErr w:type="spellEnd"/>
      <w:r w:rsidRPr="0004134C">
        <w:rPr>
          <w:rFonts w:ascii="Times New Roman" w:eastAsia="Times New Roman" w:hAnsi="Times New Roman" w:cs="Times New Roman"/>
          <w:lang/>
        </w:rPr>
        <w:t xml:space="preserve"> (2007): </w:t>
      </w:r>
      <w:proofErr w:type="spellStart"/>
      <w:r w:rsidRPr="0004134C">
        <w:rPr>
          <w:rFonts w:ascii="Times New Roman" w:eastAsia="Times New Roman" w:hAnsi="Times New Roman" w:cs="Times New Roman"/>
          <w:i/>
          <w:iCs/>
          <w:lang/>
        </w:rPr>
        <w:t>Lernen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durch</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Lehren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Paradigmenwechsel</w:t>
      </w:r>
      <w:proofErr w:type="spellEnd"/>
      <w:r w:rsidRPr="0004134C">
        <w:rPr>
          <w:rFonts w:ascii="Times New Roman" w:eastAsia="Times New Roman" w:hAnsi="Times New Roman" w:cs="Times New Roman"/>
          <w:i/>
          <w:iCs/>
          <w:lang/>
        </w:rPr>
        <w:t xml:space="preserve"> in </w:t>
      </w:r>
      <w:proofErr w:type="spellStart"/>
      <w:r w:rsidRPr="0004134C">
        <w:rPr>
          <w:rFonts w:ascii="Times New Roman" w:eastAsia="Times New Roman" w:hAnsi="Times New Roman" w:cs="Times New Roman"/>
          <w:i/>
          <w:iCs/>
          <w:lang/>
        </w:rPr>
        <w:t>der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Didaktik</w:t>
      </w:r>
      <w:proofErr w:type="spellEnd"/>
      <w:r w:rsidRPr="0004134C">
        <w:rPr>
          <w:rFonts w:ascii="Times New Roman" w:eastAsia="Times New Roman" w:hAnsi="Times New Roman" w:cs="Times New Roman"/>
          <w:i/>
          <w:iCs/>
          <w:lang/>
        </w:rPr>
        <w:t>?</w:t>
      </w:r>
      <w:r w:rsidRPr="0004134C">
        <w:rPr>
          <w:rFonts w:ascii="Times New Roman" w:eastAsia="Times New Roman" w:hAnsi="Times New Roman" w:cs="Times New Roman"/>
          <w:lang/>
        </w:rPr>
        <w:t xml:space="preserve">, In: </w:t>
      </w:r>
      <w:proofErr w:type="spellStart"/>
      <w:r w:rsidRPr="0004134C">
        <w:rPr>
          <w:rFonts w:ascii="Times New Roman" w:eastAsia="Times New Roman" w:hAnsi="Times New Roman" w:cs="Times New Roman"/>
          <w:i/>
          <w:iCs/>
          <w:lang/>
        </w:rPr>
        <w:t>Deutschunterricht</w:t>
      </w:r>
      <w:proofErr w:type="spellEnd"/>
      <w:r w:rsidRPr="0004134C">
        <w:rPr>
          <w:rFonts w:ascii="Times New Roman" w:eastAsia="Times New Roman" w:hAnsi="Times New Roman" w:cs="Times New Roman"/>
          <w:i/>
          <w:iCs/>
          <w:lang/>
        </w:rPr>
        <w:t xml:space="preserve"> in Japan</w:t>
      </w:r>
      <w:r w:rsidRPr="0004134C">
        <w:rPr>
          <w:rFonts w:ascii="Times New Roman" w:eastAsia="Times New Roman" w:hAnsi="Times New Roman" w:cs="Times New Roman"/>
          <w:lang/>
        </w:rPr>
        <w:t>, 12, 2007, 4–21 (</w:t>
      </w:r>
      <w:proofErr w:type="spellStart"/>
      <w:r w:rsidRPr="0004134C">
        <w:rPr>
          <w:rFonts w:ascii="Times New Roman" w:eastAsia="Times New Roman" w:hAnsi="Times New Roman" w:cs="Times New Roman"/>
          <w:lang/>
        </w:rPr>
        <w:t>Zeitschrift</w:t>
      </w:r>
      <w:proofErr w:type="spellEnd"/>
      <w:r w:rsidRPr="0004134C">
        <w:rPr>
          <w:rFonts w:ascii="Times New Roman" w:eastAsia="Times New Roman" w:hAnsi="Times New Roman" w:cs="Times New Roman"/>
          <w:lang/>
        </w:rPr>
        <w:t xml:space="preserve"> des </w:t>
      </w:r>
      <w:proofErr w:type="spellStart"/>
      <w:r w:rsidRPr="0004134C">
        <w:rPr>
          <w:rFonts w:ascii="Times New Roman" w:eastAsia="Times New Roman" w:hAnsi="Times New Roman" w:cs="Times New Roman"/>
          <w:lang/>
        </w:rPr>
        <w:t>Japanischen</w:t>
      </w:r>
      <w:proofErr w:type="spellEnd"/>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Lehrerverbandes</w:t>
      </w:r>
      <w:proofErr w:type="spellEnd"/>
      <w:r w:rsidRPr="0004134C">
        <w:rPr>
          <w:rFonts w:ascii="Times New Roman" w:eastAsia="Times New Roman" w:hAnsi="Times New Roman" w:cs="Times New Roman"/>
          <w:lang/>
        </w:rPr>
        <w:t xml:space="preserve">, ISBN 1342-6575)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94" w:anchor="cite_ref-2"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hyperlink r:id="rId95" w:history="1">
        <w:r w:rsidRPr="0004134C">
          <w:rPr>
            <w:rFonts w:ascii="Times New Roman" w:eastAsia="Times New Roman" w:hAnsi="Times New Roman" w:cs="Times New Roman"/>
            <w:color w:val="0000FF"/>
            <w:u w:val="single"/>
            <w:lang/>
          </w:rPr>
          <w:t>http://advan.physiology.org/cgi/content/short/30/4/159</w:t>
        </w:r>
      </w:hyperlink>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96" w:anchor="cite_ref-Bonwell_3-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hyperlink r:id="rId97" w:history="1">
        <w:r w:rsidRPr="0004134C">
          <w:rPr>
            <w:rFonts w:ascii="Times New Roman" w:eastAsia="Times New Roman" w:hAnsi="Times New Roman" w:cs="Times New Roman"/>
            <w:color w:val="0000FF"/>
            <w:u w:val="single"/>
            <w:lang/>
          </w:rPr>
          <w:t>Active Learning: Creating Excitement in the Classroom. ERIC Digest</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Bonwell</w:t>
      </w:r>
      <w:proofErr w:type="spellEnd"/>
      <w:r w:rsidRPr="0004134C">
        <w:rPr>
          <w:rFonts w:ascii="Times New Roman" w:eastAsia="Times New Roman" w:hAnsi="Times New Roman" w:cs="Times New Roman"/>
          <w:lang/>
        </w:rPr>
        <w:t xml:space="preserve"> &amp; </w:t>
      </w:r>
      <w:proofErr w:type="spellStart"/>
      <w:r w:rsidRPr="0004134C">
        <w:rPr>
          <w:rFonts w:ascii="Times New Roman" w:eastAsia="Times New Roman" w:hAnsi="Times New Roman" w:cs="Times New Roman"/>
          <w:lang/>
        </w:rPr>
        <w:t>Eison</w:t>
      </w:r>
      <w:proofErr w:type="spellEnd"/>
      <w:r w:rsidRPr="0004134C">
        <w:rPr>
          <w:rFonts w:ascii="Times New Roman" w:eastAsia="Times New Roman" w:hAnsi="Times New Roman" w:cs="Times New Roman"/>
          <w:lang/>
        </w:rPr>
        <w:t xml:space="preserve">, 1991.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r w:rsidRPr="0004134C">
        <w:rPr>
          <w:rFonts w:ascii="Times New Roman" w:eastAsia="Times New Roman" w:hAnsi="Times New Roman" w:cs="Times New Roman"/>
          <w:lang/>
        </w:rPr>
        <w:t xml:space="preserve">^ </w:t>
      </w:r>
      <w:hyperlink r:id="rId98" w:anchor="cite_ref-Kirschner_4-0" w:history="1">
        <w:r w:rsidRPr="0004134C">
          <w:rPr>
            <w:rFonts w:ascii="Times New Roman" w:eastAsia="Times New Roman" w:hAnsi="Times New Roman" w:cs="Times New Roman"/>
            <w:b/>
            <w:bCs/>
            <w:i/>
            <w:iCs/>
            <w:color w:val="0000FF"/>
            <w:u w:val="single"/>
            <w:vertAlign w:val="superscript"/>
            <w:lang/>
          </w:rPr>
          <w:t>a</w:t>
        </w:r>
      </w:hyperlink>
      <w:r w:rsidRPr="0004134C">
        <w:rPr>
          <w:rFonts w:ascii="Times New Roman" w:eastAsia="Times New Roman" w:hAnsi="Times New Roman" w:cs="Times New Roman"/>
          <w:lang/>
        </w:rPr>
        <w:t xml:space="preserve"> </w:t>
      </w:r>
      <w:hyperlink r:id="rId99" w:anchor="cite_ref-Kirschner_4-1" w:history="1">
        <w:r w:rsidRPr="0004134C">
          <w:rPr>
            <w:rFonts w:ascii="Times New Roman" w:eastAsia="Times New Roman" w:hAnsi="Times New Roman" w:cs="Times New Roman"/>
            <w:b/>
            <w:bCs/>
            <w:i/>
            <w:iCs/>
            <w:color w:val="0000FF"/>
            <w:u w:val="single"/>
            <w:vertAlign w:val="superscript"/>
            <w:lang/>
          </w:rPr>
          <w:t>b</w:t>
        </w:r>
      </w:hyperlink>
      <w:r w:rsidRPr="0004134C">
        <w:rPr>
          <w:rFonts w:ascii="Times New Roman" w:eastAsia="Times New Roman" w:hAnsi="Times New Roman" w:cs="Times New Roman"/>
          <w:lang/>
        </w:rPr>
        <w:t xml:space="preserve"> </w:t>
      </w:r>
      <w:hyperlink r:id="rId100" w:anchor="cite_ref-Kirschner_4-2" w:history="1">
        <w:r w:rsidRPr="0004134C">
          <w:rPr>
            <w:rFonts w:ascii="Times New Roman" w:eastAsia="Times New Roman" w:hAnsi="Times New Roman" w:cs="Times New Roman"/>
            <w:b/>
            <w:bCs/>
            <w:i/>
            <w:iCs/>
            <w:color w:val="0000FF"/>
            <w:u w:val="single"/>
            <w:vertAlign w:val="superscript"/>
            <w:lang/>
          </w:rPr>
          <w:t>c</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Kirschner</w:t>
      </w:r>
      <w:proofErr w:type="spellEnd"/>
      <w:r w:rsidRPr="0004134C">
        <w:rPr>
          <w:rFonts w:ascii="Times New Roman" w:eastAsia="Times New Roman" w:hAnsi="Times New Roman" w:cs="Times New Roman"/>
          <w:lang/>
        </w:rPr>
        <w:t xml:space="preserve"> P.A., </w:t>
      </w:r>
      <w:proofErr w:type="spellStart"/>
      <w:r w:rsidRPr="0004134C">
        <w:rPr>
          <w:rFonts w:ascii="Times New Roman" w:eastAsia="Times New Roman" w:hAnsi="Times New Roman" w:cs="Times New Roman"/>
          <w:lang/>
        </w:rPr>
        <w:t>Sweller</w:t>
      </w:r>
      <w:proofErr w:type="spellEnd"/>
      <w:r w:rsidRPr="0004134C">
        <w:rPr>
          <w:rFonts w:ascii="Times New Roman" w:eastAsia="Times New Roman" w:hAnsi="Times New Roman" w:cs="Times New Roman"/>
          <w:lang/>
        </w:rPr>
        <w:t xml:space="preserve">, J., and Clark, R.E. (2006) </w:t>
      </w:r>
      <w:hyperlink r:id="rId101" w:history="1">
        <w:r w:rsidRPr="0004134C">
          <w:rPr>
            <w:rFonts w:ascii="Times New Roman" w:eastAsia="Times New Roman" w:hAnsi="Times New Roman" w:cs="Times New Roman"/>
            <w:color w:val="0000FF"/>
            <w:u w:val="single"/>
            <w:lang/>
          </w:rPr>
          <w:t>Why minimal guidance during instruction does not work: an analysis of the failure of constructivist, discovery, problem-based, experiential, and inquiry-based teaching</w:t>
        </w:r>
      </w:hyperlink>
      <w:r w:rsidRPr="0004134C">
        <w:rPr>
          <w:rFonts w:ascii="Times New Roman" w:eastAsia="Times New Roman" w:hAnsi="Times New Roman" w:cs="Times New Roman"/>
          <w:lang/>
        </w:rPr>
        <w:t xml:space="preserve">. Educational Psychologist 41 (2) 75–86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2" w:anchor="cite_ref-martin_5-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Martin, F., Klein, J.D., &amp; Sullivan, H. (2007) "The impact of instructional elements in computer-based instruction" </w:t>
      </w:r>
      <w:r w:rsidRPr="0004134C">
        <w:rPr>
          <w:rFonts w:ascii="Times New Roman" w:eastAsia="Times New Roman" w:hAnsi="Times New Roman" w:cs="Times New Roman"/>
          <w:i/>
          <w:iCs/>
          <w:lang/>
        </w:rPr>
        <w:t>British Journal of Educational Technology 38</w:t>
      </w:r>
      <w:r w:rsidRPr="0004134C">
        <w:rPr>
          <w:rFonts w:ascii="Times New Roman" w:eastAsia="Times New Roman" w:hAnsi="Times New Roman" w:cs="Times New Roman"/>
          <w:lang/>
        </w:rPr>
        <w:t xml:space="preserve"> (4), 623–636.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3" w:anchor="cite_ref-6"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Experience </w:t>
      </w:r>
      <w:hyperlink r:id="rId104" w:anchor="09" w:history="1">
        <w:r w:rsidRPr="0004134C">
          <w:rPr>
            <w:rFonts w:ascii="Times New Roman" w:eastAsia="Times New Roman" w:hAnsi="Times New Roman" w:cs="Times New Roman"/>
            <w:i/>
            <w:iCs/>
            <w:color w:val="0000FF"/>
            <w:u w:val="single"/>
            <w:lang/>
          </w:rPr>
          <w:t>Back to Basics</w:t>
        </w:r>
      </w:hyperlink>
      <w:r w:rsidRPr="0004134C">
        <w:rPr>
          <w:rFonts w:ascii="Times New Roman" w:eastAsia="Times New Roman" w:hAnsi="Times New Roman" w:cs="Times New Roman"/>
          <w:lang/>
        </w:rPr>
        <w:t xml:space="preserve">. Accessed December 6, 2008.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5" w:anchor="cite_ref-7"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Chapter 5, </w:t>
      </w:r>
      <w:r w:rsidRPr="0004134C">
        <w:rPr>
          <w:rFonts w:ascii="Times New Roman" w:eastAsia="Times New Roman" w:hAnsi="Times New Roman" w:cs="Times New Roman"/>
          <w:i/>
          <w:iCs/>
          <w:lang/>
        </w:rPr>
        <w:t>The Other 'R's</w:t>
      </w:r>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6" w:anchor="cite_ref-8"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The Sudbury Valley School, Chapter 19, </w:t>
      </w:r>
      <w:r w:rsidRPr="0004134C">
        <w:rPr>
          <w:rFonts w:ascii="Times New Roman" w:eastAsia="Times New Roman" w:hAnsi="Times New Roman" w:cs="Times New Roman"/>
          <w:i/>
          <w:iCs/>
          <w:lang/>
        </w:rPr>
        <w:t>Learning</w:t>
      </w:r>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7" w:anchor="cite_ref-9"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H. (1987)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Experience, </w:t>
      </w:r>
      <w:hyperlink r:id="rId108" w:anchor="03" w:history="1">
        <w:r w:rsidRPr="0004134C">
          <w:rPr>
            <w:rFonts w:ascii="Times New Roman" w:eastAsia="Times New Roman" w:hAnsi="Times New Roman" w:cs="Times New Roman"/>
            <w:i/>
            <w:iCs/>
            <w:color w:val="0000FF"/>
            <w:u w:val="single"/>
            <w:lang/>
          </w:rPr>
          <w:t>The Art of Doing Nothing</w:t>
        </w:r>
      </w:hyperlink>
      <w:r w:rsidRPr="0004134C">
        <w:rPr>
          <w:rFonts w:ascii="Times New Roman" w:eastAsia="Times New Roman" w:hAnsi="Times New Roman" w:cs="Times New Roman"/>
          <w:lang/>
        </w:rPr>
        <w:t xml:space="preserve">. Accessed December 6, 2008.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09" w:anchor="cite_ref-1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(1992), Education in America, A View from Sudbury Valley, </w:t>
      </w:r>
      <w:r w:rsidRPr="0004134C">
        <w:rPr>
          <w:rFonts w:ascii="Times New Roman" w:eastAsia="Times New Roman" w:hAnsi="Times New Roman" w:cs="Times New Roman"/>
          <w:i/>
          <w:iCs/>
          <w:lang/>
        </w:rPr>
        <w:t>"Special Education" – A noble Cause Sacrificed to Standardization</w:t>
      </w:r>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10" w:anchor="cite_ref-11"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(1992), Education in America, </w:t>
      </w:r>
      <w:proofErr w:type="gramStart"/>
      <w:r w:rsidRPr="0004134C">
        <w:rPr>
          <w:rFonts w:ascii="Times New Roman" w:eastAsia="Times New Roman" w:hAnsi="Times New Roman" w:cs="Times New Roman"/>
          <w:lang/>
        </w:rPr>
        <w:t>A</w:t>
      </w:r>
      <w:proofErr w:type="gramEnd"/>
      <w:r w:rsidRPr="0004134C">
        <w:rPr>
          <w:rFonts w:ascii="Times New Roman" w:eastAsia="Times New Roman" w:hAnsi="Times New Roman" w:cs="Times New Roman"/>
          <w:lang/>
        </w:rPr>
        <w:t xml:space="preserve"> View from Sudbury Valley, </w:t>
      </w:r>
      <w:r w:rsidRPr="0004134C">
        <w:rPr>
          <w:rFonts w:ascii="Times New Roman" w:eastAsia="Times New Roman" w:hAnsi="Times New Roman" w:cs="Times New Roman"/>
          <w:i/>
          <w:iCs/>
          <w:lang/>
        </w:rPr>
        <w:t>"Special Education" – A Noble Cause Run Amok</w:t>
      </w:r>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11" w:anchor="cite_ref-12"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The Sudbury Valley School, Chapter 1, </w:t>
      </w:r>
      <w:r w:rsidRPr="0004134C">
        <w:rPr>
          <w:rFonts w:ascii="Times New Roman" w:eastAsia="Times New Roman" w:hAnsi="Times New Roman" w:cs="Times New Roman"/>
          <w:i/>
          <w:iCs/>
          <w:lang/>
        </w:rPr>
        <w:t>And '</w:t>
      </w:r>
      <w:proofErr w:type="spellStart"/>
      <w:r w:rsidRPr="0004134C">
        <w:rPr>
          <w:rFonts w:ascii="Times New Roman" w:eastAsia="Times New Roman" w:hAnsi="Times New Roman" w:cs="Times New Roman"/>
          <w:i/>
          <w:iCs/>
          <w:lang/>
        </w:rPr>
        <w:t>Rithmetic</w:t>
      </w:r>
      <w:proofErr w:type="spellEnd"/>
      <w:r w:rsidRPr="0004134C">
        <w:rPr>
          <w:rFonts w:ascii="Times New Roman" w:eastAsia="Times New Roman" w:hAnsi="Times New Roman" w:cs="Times New Roman"/>
          <w:lang/>
        </w:rPr>
        <w:t xml:space="preserve">. </w:t>
      </w:r>
    </w:p>
    <w:p w:rsidR="0004134C" w:rsidRPr="0004134C" w:rsidRDefault="0004134C" w:rsidP="0004134C">
      <w:pPr>
        <w:numPr>
          <w:ilvl w:val="0"/>
          <w:numId w:val="11"/>
        </w:numPr>
        <w:spacing w:before="100" w:beforeAutospacing="1" w:after="100" w:afterAutospacing="1" w:line="240" w:lineRule="auto"/>
        <w:rPr>
          <w:rFonts w:ascii="Times New Roman" w:eastAsia="Times New Roman" w:hAnsi="Times New Roman" w:cs="Times New Roman"/>
          <w:lang/>
        </w:rPr>
      </w:pPr>
      <w:hyperlink r:id="rId112" w:anchor="cite_ref-13"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(1994), Worlds in Creation, </w:t>
      </w:r>
      <w:hyperlink r:id="rId113" w:anchor="04" w:history="1">
        <w:proofErr w:type="gramStart"/>
        <w:r w:rsidRPr="0004134C">
          <w:rPr>
            <w:rFonts w:ascii="Times New Roman" w:eastAsia="Times New Roman" w:hAnsi="Times New Roman" w:cs="Times New Roman"/>
            <w:i/>
            <w:iCs/>
            <w:color w:val="0000FF"/>
            <w:u w:val="single"/>
            <w:lang/>
          </w:rPr>
          <w:t>The</w:t>
        </w:r>
        <w:proofErr w:type="gramEnd"/>
        <w:r w:rsidRPr="0004134C">
          <w:rPr>
            <w:rFonts w:ascii="Times New Roman" w:eastAsia="Times New Roman" w:hAnsi="Times New Roman" w:cs="Times New Roman"/>
            <w:i/>
            <w:iCs/>
            <w:color w:val="0000FF"/>
            <w:u w:val="single"/>
            <w:lang/>
          </w:rPr>
          <w:t xml:space="preserve"> Meaning of Education</w:t>
        </w:r>
      </w:hyperlink>
      <w:r w:rsidRPr="0004134C">
        <w:rPr>
          <w:rFonts w:ascii="Times New Roman" w:eastAsia="Times New Roman" w:hAnsi="Times New Roman" w:cs="Times New Roman"/>
          <w:lang/>
        </w:rPr>
        <w:t xml:space="preserve">. Accessed December 7, 2008. </w:t>
      </w:r>
    </w:p>
    <w:p w:rsidR="0004134C" w:rsidRPr="0004134C" w:rsidRDefault="0004134C" w:rsidP="0004134C">
      <w:pPr>
        <w:spacing w:before="100" w:beforeAutospacing="1" w:after="100" w:afterAutospacing="1" w:line="240" w:lineRule="auto"/>
        <w:rPr>
          <w:rFonts w:ascii="Times New Roman" w:eastAsia="Times New Roman" w:hAnsi="Times New Roman" w:cs="Times New Roman"/>
          <w:sz w:val="24"/>
          <w:szCs w:val="24"/>
          <w:lang/>
        </w:rPr>
      </w:pPr>
      <w:proofErr w:type="gramStart"/>
      <w:r w:rsidRPr="0004134C">
        <w:rPr>
          <w:rFonts w:ascii="Times New Roman" w:eastAsia="Times New Roman" w:hAnsi="Times New Roman" w:cs="Times New Roman"/>
          <w:sz w:val="24"/>
          <w:szCs w:val="24"/>
          <w:lang/>
        </w:rPr>
        <w:t>active</w:t>
      </w:r>
      <w:proofErr w:type="gramEnd"/>
      <w:r w:rsidRPr="0004134C">
        <w:rPr>
          <w:rFonts w:ascii="Times New Roman" w:eastAsia="Times New Roman" w:hAnsi="Times New Roman" w:cs="Times New Roman"/>
          <w:sz w:val="24"/>
          <w:szCs w:val="24"/>
          <w:lang/>
        </w:rPr>
        <w:t xml:space="preserve"> learning means active engagement and </w:t>
      </w:r>
      <w:proofErr w:type="spellStart"/>
      <w:r w:rsidRPr="0004134C">
        <w:rPr>
          <w:rFonts w:ascii="Times New Roman" w:eastAsia="Times New Roman" w:hAnsi="Times New Roman" w:cs="Times New Roman"/>
          <w:sz w:val="24"/>
          <w:szCs w:val="24"/>
          <w:lang/>
        </w:rPr>
        <w:t>understrshijoup</w:t>
      </w:r>
      <w:proofErr w:type="spellEnd"/>
      <w:r w:rsidRPr="0004134C">
        <w:rPr>
          <w:rFonts w:ascii="Times New Roman" w:eastAsia="Times New Roman" w:hAnsi="Times New Roman" w:cs="Times New Roman"/>
          <w:sz w:val="24"/>
          <w:szCs w:val="24"/>
          <w:lang/>
        </w:rPr>
        <w:t>.</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114" w:tooltip="Edit section: Reference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References</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15" w:anchor="cite_ref-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McKeachie</w:t>
      </w:r>
      <w:proofErr w:type="spellEnd"/>
      <w:r w:rsidRPr="0004134C">
        <w:rPr>
          <w:rFonts w:ascii="Times New Roman" w:eastAsia="Times New Roman" w:hAnsi="Times New Roman" w:cs="Times New Roman"/>
          <w:lang/>
        </w:rPr>
        <w:t xml:space="preserve">, W.J., </w:t>
      </w:r>
      <w:proofErr w:type="spellStart"/>
      <w:r w:rsidRPr="0004134C">
        <w:rPr>
          <w:rFonts w:ascii="Times New Roman" w:eastAsia="Times New Roman" w:hAnsi="Times New Roman" w:cs="Times New Roman"/>
          <w:lang/>
        </w:rPr>
        <w:t>Svinicki</w:t>
      </w:r>
      <w:proofErr w:type="gramStart"/>
      <w:r w:rsidRPr="0004134C">
        <w:rPr>
          <w:rFonts w:ascii="Times New Roman" w:eastAsia="Times New Roman" w:hAnsi="Times New Roman" w:cs="Times New Roman"/>
          <w:lang/>
        </w:rPr>
        <w:t>,M</w:t>
      </w:r>
      <w:proofErr w:type="spellEnd"/>
      <w:proofErr w:type="gramEnd"/>
      <w:r w:rsidRPr="0004134C">
        <w:rPr>
          <w:rFonts w:ascii="Times New Roman" w:eastAsia="Times New Roman" w:hAnsi="Times New Roman" w:cs="Times New Roman"/>
          <w:lang/>
        </w:rPr>
        <w:t xml:space="preserve">. (2006). Teaching Tips: Strategies, Research, and Theory for College and University Teachers. Belmont, CA. Wadsworth.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16" w:anchor="cite_ref-1"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Jean-</w:t>
      </w:r>
      <w:proofErr w:type="spellStart"/>
      <w:r w:rsidRPr="0004134C">
        <w:rPr>
          <w:rFonts w:ascii="Times New Roman" w:eastAsia="Times New Roman" w:hAnsi="Times New Roman" w:cs="Times New Roman"/>
          <w:lang/>
        </w:rPr>
        <w:t>Pol</w:t>
      </w:r>
      <w:proofErr w:type="spellEnd"/>
      <w:r w:rsidRPr="0004134C">
        <w:rPr>
          <w:rFonts w:ascii="Times New Roman" w:eastAsia="Times New Roman" w:hAnsi="Times New Roman" w:cs="Times New Roman"/>
          <w:lang/>
        </w:rPr>
        <w:t xml:space="preserve"> Martin: </w:t>
      </w:r>
      <w:proofErr w:type="spellStart"/>
      <w:r w:rsidRPr="0004134C">
        <w:rPr>
          <w:rFonts w:ascii="Times New Roman" w:eastAsia="Times New Roman" w:hAnsi="Times New Roman" w:cs="Times New Roman"/>
          <w:i/>
          <w:iCs/>
          <w:lang/>
        </w:rPr>
        <w:t>Zum</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Aufbau</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didaktischer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Teilkompetenzen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beim</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Schüler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Fremdsprachenunterricht</w:t>
      </w:r>
      <w:proofErr w:type="spellEnd"/>
      <w:r w:rsidRPr="0004134C">
        <w:rPr>
          <w:rFonts w:ascii="Times New Roman" w:eastAsia="Times New Roman" w:hAnsi="Times New Roman" w:cs="Times New Roman"/>
          <w:i/>
          <w:iCs/>
          <w:lang/>
        </w:rPr>
        <w:t xml:space="preserve"> auf </w:t>
      </w:r>
      <w:proofErr w:type="spellStart"/>
      <w:r w:rsidRPr="0004134C">
        <w:rPr>
          <w:rFonts w:ascii="Times New Roman" w:eastAsia="Times New Roman" w:hAnsi="Times New Roman" w:cs="Times New Roman"/>
          <w:i/>
          <w:iCs/>
          <w:lang/>
        </w:rPr>
        <w:t>der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lerntheoretischen</w:t>
      </w:r>
      <w:proofErr w:type="spellEnd"/>
      <w:r w:rsidRPr="0004134C">
        <w:rPr>
          <w:rFonts w:ascii="Times New Roman" w:eastAsia="Times New Roman" w:hAnsi="Times New Roman" w:cs="Times New Roman"/>
          <w:i/>
          <w:iCs/>
          <w:lang/>
        </w:rPr>
        <w:t xml:space="preserve"> Basis des </w:t>
      </w:r>
      <w:proofErr w:type="spellStart"/>
      <w:r w:rsidRPr="0004134C">
        <w:rPr>
          <w:rFonts w:ascii="Times New Roman" w:eastAsia="Times New Roman" w:hAnsi="Times New Roman" w:cs="Times New Roman"/>
          <w:i/>
          <w:iCs/>
          <w:lang/>
        </w:rPr>
        <w:t>Informationsverarbeitungsansatzes</w:t>
      </w:r>
      <w:proofErr w:type="spellEnd"/>
      <w:r w:rsidRPr="0004134C">
        <w:rPr>
          <w:rFonts w:ascii="Times New Roman" w:eastAsia="Times New Roman" w:hAnsi="Times New Roman" w:cs="Times New Roman"/>
          <w:lang/>
        </w:rPr>
        <w:t xml:space="preserve">. Dissertation. </w:t>
      </w:r>
      <w:proofErr w:type="spellStart"/>
      <w:r w:rsidRPr="0004134C">
        <w:rPr>
          <w:rFonts w:ascii="Times New Roman" w:eastAsia="Times New Roman" w:hAnsi="Times New Roman" w:cs="Times New Roman"/>
          <w:lang/>
        </w:rPr>
        <w:t>Tübingen</w:t>
      </w:r>
      <w:proofErr w:type="spellEnd"/>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Narr</w:t>
      </w:r>
      <w:proofErr w:type="spellEnd"/>
      <w:r w:rsidRPr="0004134C">
        <w:rPr>
          <w:rFonts w:ascii="Times New Roman" w:eastAsia="Times New Roman" w:hAnsi="Times New Roman" w:cs="Times New Roman"/>
          <w:lang/>
        </w:rPr>
        <w:t>. 1985; Jean-</w:t>
      </w:r>
      <w:proofErr w:type="spellStart"/>
      <w:r w:rsidRPr="0004134C">
        <w:rPr>
          <w:rFonts w:ascii="Times New Roman" w:eastAsia="Times New Roman" w:hAnsi="Times New Roman" w:cs="Times New Roman"/>
          <w:lang/>
        </w:rPr>
        <w:t>Pol</w:t>
      </w:r>
      <w:proofErr w:type="spellEnd"/>
      <w:r w:rsidRPr="0004134C">
        <w:rPr>
          <w:rFonts w:ascii="Times New Roman" w:eastAsia="Times New Roman" w:hAnsi="Times New Roman" w:cs="Times New Roman"/>
          <w:lang/>
        </w:rPr>
        <w:t xml:space="preserve"> Martin, Guido </w:t>
      </w:r>
      <w:proofErr w:type="spellStart"/>
      <w:r w:rsidRPr="0004134C">
        <w:rPr>
          <w:rFonts w:ascii="Times New Roman" w:eastAsia="Times New Roman" w:hAnsi="Times New Roman" w:cs="Times New Roman"/>
          <w:lang/>
        </w:rPr>
        <w:t>Oebel</w:t>
      </w:r>
      <w:proofErr w:type="spellEnd"/>
      <w:r w:rsidRPr="0004134C">
        <w:rPr>
          <w:rFonts w:ascii="Times New Roman" w:eastAsia="Times New Roman" w:hAnsi="Times New Roman" w:cs="Times New Roman"/>
          <w:lang/>
        </w:rPr>
        <w:t xml:space="preserve"> (2007): </w:t>
      </w:r>
      <w:proofErr w:type="spellStart"/>
      <w:r w:rsidRPr="0004134C">
        <w:rPr>
          <w:rFonts w:ascii="Times New Roman" w:eastAsia="Times New Roman" w:hAnsi="Times New Roman" w:cs="Times New Roman"/>
          <w:i/>
          <w:iCs/>
          <w:lang/>
        </w:rPr>
        <w:t>Lernen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durch</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Lehren</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Paradigmenwechsel</w:t>
      </w:r>
      <w:proofErr w:type="spellEnd"/>
      <w:r w:rsidRPr="0004134C">
        <w:rPr>
          <w:rFonts w:ascii="Times New Roman" w:eastAsia="Times New Roman" w:hAnsi="Times New Roman" w:cs="Times New Roman"/>
          <w:i/>
          <w:iCs/>
          <w:lang/>
        </w:rPr>
        <w:t xml:space="preserve"> in </w:t>
      </w:r>
      <w:proofErr w:type="spellStart"/>
      <w:r w:rsidRPr="0004134C">
        <w:rPr>
          <w:rFonts w:ascii="Times New Roman" w:eastAsia="Times New Roman" w:hAnsi="Times New Roman" w:cs="Times New Roman"/>
          <w:i/>
          <w:iCs/>
          <w:lang/>
        </w:rPr>
        <w:t>der</w:t>
      </w:r>
      <w:proofErr w:type="spellEnd"/>
      <w:r w:rsidRPr="0004134C">
        <w:rPr>
          <w:rFonts w:ascii="Times New Roman" w:eastAsia="Times New Roman" w:hAnsi="Times New Roman" w:cs="Times New Roman"/>
          <w:i/>
          <w:iCs/>
          <w:lang/>
        </w:rPr>
        <w:t xml:space="preserve"> </w:t>
      </w:r>
      <w:proofErr w:type="spellStart"/>
      <w:r w:rsidRPr="0004134C">
        <w:rPr>
          <w:rFonts w:ascii="Times New Roman" w:eastAsia="Times New Roman" w:hAnsi="Times New Roman" w:cs="Times New Roman"/>
          <w:i/>
          <w:iCs/>
          <w:lang/>
        </w:rPr>
        <w:t>Didaktik</w:t>
      </w:r>
      <w:proofErr w:type="spellEnd"/>
      <w:r w:rsidRPr="0004134C">
        <w:rPr>
          <w:rFonts w:ascii="Times New Roman" w:eastAsia="Times New Roman" w:hAnsi="Times New Roman" w:cs="Times New Roman"/>
          <w:i/>
          <w:iCs/>
          <w:lang/>
        </w:rPr>
        <w:t>?</w:t>
      </w:r>
      <w:r w:rsidRPr="0004134C">
        <w:rPr>
          <w:rFonts w:ascii="Times New Roman" w:eastAsia="Times New Roman" w:hAnsi="Times New Roman" w:cs="Times New Roman"/>
          <w:lang/>
        </w:rPr>
        <w:t xml:space="preserve">, In: </w:t>
      </w:r>
      <w:proofErr w:type="spellStart"/>
      <w:r w:rsidRPr="0004134C">
        <w:rPr>
          <w:rFonts w:ascii="Times New Roman" w:eastAsia="Times New Roman" w:hAnsi="Times New Roman" w:cs="Times New Roman"/>
          <w:i/>
          <w:iCs/>
          <w:lang/>
        </w:rPr>
        <w:t>Deutschunterricht</w:t>
      </w:r>
      <w:proofErr w:type="spellEnd"/>
      <w:r w:rsidRPr="0004134C">
        <w:rPr>
          <w:rFonts w:ascii="Times New Roman" w:eastAsia="Times New Roman" w:hAnsi="Times New Roman" w:cs="Times New Roman"/>
          <w:i/>
          <w:iCs/>
          <w:lang/>
        </w:rPr>
        <w:t xml:space="preserve"> in Japan</w:t>
      </w:r>
      <w:r w:rsidRPr="0004134C">
        <w:rPr>
          <w:rFonts w:ascii="Times New Roman" w:eastAsia="Times New Roman" w:hAnsi="Times New Roman" w:cs="Times New Roman"/>
          <w:lang/>
        </w:rPr>
        <w:t>, 12, 2007, 4–21 (</w:t>
      </w:r>
      <w:proofErr w:type="spellStart"/>
      <w:r w:rsidRPr="0004134C">
        <w:rPr>
          <w:rFonts w:ascii="Times New Roman" w:eastAsia="Times New Roman" w:hAnsi="Times New Roman" w:cs="Times New Roman"/>
          <w:lang/>
        </w:rPr>
        <w:t>Zeitschrift</w:t>
      </w:r>
      <w:proofErr w:type="spellEnd"/>
      <w:r w:rsidRPr="0004134C">
        <w:rPr>
          <w:rFonts w:ascii="Times New Roman" w:eastAsia="Times New Roman" w:hAnsi="Times New Roman" w:cs="Times New Roman"/>
          <w:lang/>
        </w:rPr>
        <w:t xml:space="preserve"> des </w:t>
      </w:r>
      <w:proofErr w:type="spellStart"/>
      <w:r w:rsidRPr="0004134C">
        <w:rPr>
          <w:rFonts w:ascii="Times New Roman" w:eastAsia="Times New Roman" w:hAnsi="Times New Roman" w:cs="Times New Roman"/>
          <w:lang/>
        </w:rPr>
        <w:t>Japanischen</w:t>
      </w:r>
      <w:proofErr w:type="spellEnd"/>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Lehrerverbandes</w:t>
      </w:r>
      <w:proofErr w:type="spellEnd"/>
      <w:r w:rsidRPr="0004134C">
        <w:rPr>
          <w:rFonts w:ascii="Times New Roman" w:eastAsia="Times New Roman" w:hAnsi="Times New Roman" w:cs="Times New Roman"/>
          <w:lang/>
        </w:rPr>
        <w:t xml:space="preserve">, ISBN 1342-6575)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17" w:anchor="cite_ref-2"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hyperlink r:id="rId118" w:history="1">
        <w:r w:rsidRPr="0004134C">
          <w:rPr>
            <w:rFonts w:ascii="Times New Roman" w:eastAsia="Times New Roman" w:hAnsi="Times New Roman" w:cs="Times New Roman"/>
            <w:color w:val="0000FF"/>
            <w:u w:val="single"/>
            <w:lang/>
          </w:rPr>
          <w:t>http://advan.physiology.org/cgi/content/short/30/4/159</w:t>
        </w:r>
      </w:hyperlink>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19" w:anchor="cite_ref-Bonwell_3-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w:t>
      </w:r>
      <w:hyperlink r:id="rId120" w:history="1">
        <w:r w:rsidRPr="0004134C">
          <w:rPr>
            <w:rFonts w:ascii="Times New Roman" w:eastAsia="Times New Roman" w:hAnsi="Times New Roman" w:cs="Times New Roman"/>
            <w:color w:val="0000FF"/>
            <w:u w:val="single"/>
            <w:lang/>
          </w:rPr>
          <w:t>Active Learning: Creating Excitement in the Classroom. ERIC Digest</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Bonwell</w:t>
      </w:r>
      <w:proofErr w:type="spellEnd"/>
      <w:r w:rsidRPr="0004134C">
        <w:rPr>
          <w:rFonts w:ascii="Times New Roman" w:eastAsia="Times New Roman" w:hAnsi="Times New Roman" w:cs="Times New Roman"/>
          <w:lang/>
        </w:rPr>
        <w:t xml:space="preserve"> &amp; </w:t>
      </w:r>
      <w:proofErr w:type="spellStart"/>
      <w:r w:rsidRPr="0004134C">
        <w:rPr>
          <w:rFonts w:ascii="Times New Roman" w:eastAsia="Times New Roman" w:hAnsi="Times New Roman" w:cs="Times New Roman"/>
          <w:lang/>
        </w:rPr>
        <w:t>Eison</w:t>
      </w:r>
      <w:proofErr w:type="spellEnd"/>
      <w:r w:rsidRPr="0004134C">
        <w:rPr>
          <w:rFonts w:ascii="Times New Roman" w:eastAsia="Times New Roman" w:hAnsi="Times New Roman" w:cs="Times New Roman"/>
          <w:lang/>
        </w:rPr>
        <w:t xml:space="preserve">, 1991.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r w:rsidRPr="0004134C">
        <w:rPr>
          <w:rFonts w:ascii="Times New Roman" w:eastAsia="Times New Roman" w:hAnsi="Times New Roman" w:cs="Times New Roman"/>
          <w:lang/>
        </w:rPr>
        <w:t xml:space="preserve">^ </w:t>
      </w:r>
      <w:hyperlink r:id="rId121" w:anchor="cite_ref-Kirschner_4-0" w:history="1">
        <w:r w:rsidRPr="0004134C">
          <w:rPr>
            <w:rFonts w:ascii="Times New Roman" w:eastAsia="Times New Roman" w:hAnsi="Times New Roman" w:cs="Times New Roman"/>
            <w:b/>
            <w:bCs/>
            <w:i/>
            <w:iCs/>
            <w:color w:val="0000FF"/>
            <w:u w:val="single"/>
            <w:vertAlign w:val="superscript"/>
            <w:lang/>
          </w:rPr>
          <w:t>a</w:t>
        </w:r>
      </w:hyperlink>
      <w:r w:rsidRPr="0004134C">
        <w:rPr>
          <w:rFonts w:ascii="Times New Roman" w:eastAsia="Times New Roman" w:hAnsi="Times New Roman" w:cs="Times New Roman"/>
          <w:lang/>
        </w:rPr>
        <w:t xml:space="preserve"> </w:t>
      </w:r>
      <w:hyperlink r:id="rId122" w:anchor="cite_ref-Kirschner_4-1" w:history="1">
        <w:r w:rsidRPr="0004134C">
          <w:rPr>
            <w:rFonts w:ascii="Times New Roman" w:eastAsia="Times New Roman" w:hAnsi="Times New Roman" w:cs="Times New Roman"/>
            <w:b/>
            <w:bCs/>
            <w:i/>
            <w:iCs/>
            <w:color w:val="0000FF"/>
            <w:u w:val="single"/>
            <w:vertAlign w:val="superscript"/>
            <w:lang/>
          </w:rPr>
          <w:t>b</w:t>
        </w:r>
      </w:hyperlink>
      <w:r w:rsidRPr="0004134C">
        <w:rPr>
          <w:rFonts w:ascii="Times New Roman" w:eastAsia="Times New Roman" w:hAnsi="Times New Roman" w:cs="Times New Roman"/>
          <w:lang/>
        </w:rPr>
        <w:t xml:space="preserve"> </w:t>
      </w:r>
      <w:hyperlink r:id="rId123" w:anchor="cite_ref-Kirschner_4-2" w:history="1">
        <w:r w:rsidRPr="0004134C">
          <w:rPr>
            <w:rFonts w:ascii="Times New Roman" w:eastAsia="Times New Roman" w:hAnsi="Times New Roman" w:cs="Times New Roman"/>
            <w:b/>
            <w:bCs/>
            <w:i/>
            <w:iCs/>
            <w:color w:val="0000FF"/>
            <w:u w:val="single"/>
            <w:vertAlign w:val="superscript"/>
            <w:lang/>
          </w:rPr>
          <w:t>c</w:t>
        </w:r>
      </w:hyperlink>
      <w:r w:rsidRPr="0004134C">
        <w:rPr>
          <w:rFonts w:ascii="Times New Roman" w:eastAsia="Times New Roman" w:hAnsi="Times New Roman" w:cs="Times New Roman"/>
          <w:lang/>
        </w:rPr>
        <w:t xml:space="preserve"> </w:t>
      </w:r>
      <w:proofErr w:type="spellStart"/>
      <w:r w:rsidRPr="0004134C">
        <w:rPr>
          <w:rFonts w:ascii="Times New Roman" w:eastAsia="Times New Roman" w:hAnsi="Times New Roman" w:cs="Times New Roman"/>
          <w:lang/>
        </w:rPr>
        <w:t>Kirschner</w:t>
      </w:r>
      <w:proofErr w:type="spellEnd"/>
      <w:r w:rsidRPr="0004134C">
        <w:rPr>
          <w:rFonts w:ascii="Times New Roman" w:eastAsia="Times New Roman" w:hAnsi="Times New Roman" w:cs="Times New Roman"/>
          <w:lang/>
        </w:rPr>
        <w:t xml:space="preserve"> P.A., </w:t>
      </w:r>
      <w:proofErr w:type="spellStart"/>
      <w:r w:rsidRPr="0004134C">
        <w:rPr>
          <w:rFonts w:ascii="Times New Roman" w:eastAsia="Times New Roman" w:hAnsi="Times New Roman" w:cs="Times New Roman"/>
          <w:lang/>
        </w:rPr>
        <w:t>Sweller</w:t>
      </w:r>
      <w:proofErr w:type="spellEnd"/>
      <w:r w:rsidRPr="0004134C">
        <w:rPr>
          <w:rFonts w:ascii="Times New Roman" w:eastAsia="Times New Roman" w:hAnsi="Times New Roman" w:cs="Times New Roman"/>
          <w:lang/>
        </w:rPr>
        <w:t xml:space="preserve">, J., and Clark, R.E. (2006) </w:t>
      </w:r>
      <w:hyperlink r:id="rId124" w:history="1">
        <w:r w:rsidRPr="0004134C">
          <w:rPr>
            <w:rFonts w:ascii="Times New Roman" w:eastAsia="Times New Roman" w:hAnsi="Times New Roman" w:cs="Times New Roman"/>
            <w:color w:val="0000FF"/>
            <w:u w:val="single"/>
            <w:lang/>
          </w:rPr>
          <w:t>Why minimal guidance during instruction does not work: an analysis of the failure of constructivist, discovery, problem-based, experiential, and inquiry-based teaching</w:t>
        </w:r>
      </w:hyperlink>
      <w:r w:rsidRPr="0004134C">
        <w:rPr>
          <w:rFonts w:ascii="Times New Roman" w:eastAsia="Times New Roman" w:hAnsi="Times New Roman" w:cs="Times New Roman"/>
          <w:lang/>
        </w:rPr>
        <w:t xml:space="preserve">. Educational Psychologist 41 (2) 75–86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25" w:anchor="cite_ref-martin_5-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Martin, F., Klein, J.D., &amp; Sullivan, H. (2007) "The impact of instructional elements in computer-based instruction" </w:t>
      </w:r>
      <w:r w:rsidRPr="0004134C">
        <w:rPr>
          <w:rFonts w:ascii="Times New Roman" w:eastAsia="Times New Roman" w:hAnsi="Times New Roman" w:cs="Times New Roman"/>
          <w:i/>
          <w:iCs/>
          <w:lang/>
        </w:rPr>
        <w:t>British Journal of Educational Technology 38</w:t>
      </w:r>
      <w:r w:rsidRPr="0004134C">
        <w:rPr>
          <w:rFonts w:ascii="Times New Roman" w:eastAsia="Times New Roman" w:hAnsi="Times New Roman" w:cs="Times New Roman"/>
          <w:lang/>
        </w:rPr>
        <w:t xml:space="preserve"> (4), 623–636.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26" w:anchor="cite_ref-6"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Experience </w:t>
      </w:r>
      <w:hyperlink r:id="rId127" w:anchor="09" w:history="1">
        <w:r w:rsidRPr="0004134C">
          <w:rPr>
            <w:rFonts w:ascii="Times New Roman" w:eastAsia="Times New Roman" w:hAnsi="Times New Roman" w:cs="Times New Roman"/>
            <w:i/>
            <w:iCs/>
            <w:color w:val="0000FF"/>
            <w:u w:val="single"/>
            <w:lang/>
          </w:rPr>
          <w:t>Back to Basics</w:t>
        </w:r>
      </w:hyperlink>
      <w:r w:rsidRPr="0004134C">
        <w:rPr>
          <w:rFonts w:ascii="Times New Roman" w:eastAsia="Times New Roman" w:hAnsi="Times New Roman" w:cs="Times New Roman"/>
          <w:lang/>
        </w:rPr>
        <w:t xml:space="preserve">. Accessed December 6, 2008.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28" w:anchor="cite_ref-7"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Chapter 5, </w:t>
      </w:r>
      <w:r w:rsidRPr="0004134C">
        <w:rPr>
          <w:rFonts w:ascii="Times New Roman" w:eastAsia="Times New Roman" w:hAnsi="Times New Roman" w:cs="Times New Roman"/>
          <w:i/>
          <w:iCs/>
          <w:lang/>
        </w:rPr>
        <w:t>The Other 'R's</w:t>
      </w:r>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29" w:anchor="cite_ref-8"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The Sudbury Valley School, Chapter 19, </w:t>
      </w:r>
      <w:r w:rsidRPr="0004134C">
        <w:rPr>
          <w:rFonts w:ascii="Times New Roman" w:eastAsia="Times New Roman" w:hAnsi="Times New Roman" w:cs="Times New Roman"/>
          <w:i/>
          <w:iCs/>
          <w:lang/>
        </w:rPr>
        <w:t>Learning</w:t>
      </w:r>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30" w:anchor="cite_ref-9"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H. (1987) </w:t>
      </w:r>
      <w:proofErr w:type="gramStart"/>
      <w:r w:rsidRPr="0004134C">
        <w:rPr>
          <w:rFonts w:ascii="Times New Roman" w:eastAsia="Times New Roman" w:hAnsi="Times New Roman" w:cs="Times New Roman"/>
          <w:lang/>
        </w:rPr>
        <w:t>The</w:t>
      </w:r>
      <w:proofErr w:type="gramEnd"/>
      <w:r w:rsidRPr="0004134C">
        <w:rPr>
          <w:rFonts w:ascii="Times New Roman" w:eastAsia="Times New Roman" w:hAnsi="Times New Roman" w:cs="Times New Roman"/>
          <w:lang/>
        </w:rPr>
        <w:t xml:space="preserve"> Sudbury Valley School Experience, </w:t>
      </w:r>
      <w:hyperlink r:id="rId131" w:anchor="03" w:history="1">
        <w:r w:rsidRPr="0004134C">
          <w:rPr>
            <w:rFonts w:ascii="Times New Roman" w:eastAsia="Times New Roman" w:hAnsi="Times New Roman" w:cs="Times New Roman"/>
            <w:i/>
            <w:iCs/>
            <w:color w:val="0000FF"/>
            <w:u w:val="single"/>
            <w:lang/>
          </w:rPr>
          <w:t>The Art of Doing Nothing</w:t>
        </w:r>
      </w:hyperlink>
      <w:r w:rsidRPr="0004134C">
        <w:rPr>
          <w:rFonts w:ascii="Times New Roman" w:eastAsia="Times New Roman" w:hAnsi="Times New Roman" w:cs="Times New Roman"/>
          <w:lang/>
        </w:rPr>
        <w:t xml:space="preserve">. Accessed December 6, 2008.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32" w:anchor="cite_ref-10"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(1992), Education in America, A View from Sudbury Valley, </w:t>
      </w:r>
      <w:r w:rsidRPr="0004134C">
        <w:rPr>
          <w:rFonts w:ascii="Times New Roman" w:eastAsia="Times New Roman" w:hAnsi="Times New Roman" w:cs="Times New Roman"/>
          <w:i/>
          <w:iCs/>
          <w:lang/>
        </w:rPr>
        <w:t>"Special Education" – A noble Cause Sacrificed to Standardization</w:t>
      </w:r>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33" w:anchor="cite_ref-11"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(1992), Education in America, </w:t>
      </w:r>
      <w:proofErr w:type="gramStart"/>
      <w:r w:rsidRPr="0004134C">
        <w:rPr>
          <w:rFonts w:ascii="Times New Roman" w:eastAsia="Times New Roman" w:hAnsi="Times New Roman" w:cs="Times New Roman"/>
          <w:lang/>
        </w:rPr>
        <w:t>A</w:t>
      </w:r>
      <w:proofErr w:type="gramEnd"/>
      <w:r w:rsidRPr="0004134C">
        <w:rPr>
          <w:rFonts w:ascii="Times New Roman" w:eastAsia="Times New Roman" w:hAnsi="Times New Roman" w:cs="Times New Roman"/>
          <w:lang/>
        </w:rPr>
        <w:t xml:space="preserve"> View from Sudbury Valley, </w:t>
      </w:r>
      <w:r w:rsidRPr="0004134C">
        <w:rPr>
          <w:rFonts w:ascii="Times New Roman" w:eastAsia="Times New Roman" w:hAnsi="Times New Roman" w:cs="Times New Roman"/>
          <w:i/>
          <w:iCs/>
          <w:lang/>
        </w:rPr>
        <w:t>"Special Education" – A Noble Cause Run Amok</w:t>
      </w:r>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34" w:anchor="cite_ref-12"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(1987), Free at Last, The Sudbury Valley School, Chapter 1, </w:t>
      </w:r>
      <w:r w:rsidRPr="0004134C">
        <w:rPr>
          <w:rFonts w:ascii="Times New Roman" w:eastAsia="Times New Roman" w:hAnsi="Times New Roman" w:cs="Times New Roman"/>
          <w:i/>
          <w:iCs/>
          <w:lang/>
        </w:rPr>
        <w:t>And '</w:t>
      </w:r>
      <w:proofErr w:type="spellStart"/>
      <w:r w:rsidRPr="0004134C">
        <w:rPr>
          <w:rFonts w:ascii="Times New Roman" w:eastAsia="Times New Roman" w:hAnsi="Times New Roman" w:cs="Times New Roman"/>
          <w:i/>
          <w:iCs/>
          <w:lang/>
        </w:rPr>
        <w:t>Rithmetic</w:t>
      </w:r>
      <w:proofErr w:type="spellEnd"/>
      <w:r w:rsidRPr="0004134C">
        <w:rPr>
          <w:rFonts w:ascii="Times New Roman" w:eastAsia="Times New Roman" w:hAnsi="Times New Roman" w:cs="Times New Roman"/>
          <w:lang/>
        </w:rPr>
        <w:t xml:space="preserve">. </w:t>
      </w:r>
    </w:p>
    <w:p w:rsidR="0004134C" w:rsidRPr="0004134C" w:rsidRDefault="0004134C" w:rsidP="0004134C">
      <w:pPr>
        <w:numPr>
          <w:ilvl w:val="0"/>
          <w:numId w:val="12"/>
        </w:numPr>
        <w:spacing w:before="100" w:beforeAutospacing="1" w:after="100" w:afterAutospacing="1" w:line="240" w:lineRule="auto"/>
        <w:rPr>
          <w:rFonts w:ascii="Times New Roman" w:eastAsia="Times New Roman" w:hAnsi="Times New Roman" w:cs="Times New Roman"/>
          <w:lang/>
        </w:rPr>
      </w:pPr>
      <w:hyperlink r:id="rId135" w:anchor="cite_ref-13" w:history="1">
        <w:r w:rsidRPr="0004134C">
          <w:rPr>
            <w:rFonts w:ascii="Times New Roman" w:eastAsia="Times New Roman" w:hAnsi="Times New Roman" w:cs="Times New Roman"/>
            <w:b/>
            <w:bCs/>
            <w:color w:val="0000FF"/>
            <w:u w:val="single"/>
            <w:lang/>
          </w:rPr>
          <w:t>^</w:t>
        </w:r>
      </w:hyperlink>
      <w:r w:rsidRPr="0004134C">
        <w:rPr>
          <w:rFonts w:ascii="Times New Roman" w:eastAsia="Times New Roman" w:hAnsi="Times New Roman" w:cs="Times New Roman"/>
          <w:lang/>
        </w:rPr>
        <w:t xml:space="preserve"> Greenberg, D. (1994), Worlds in Creation, </w:t>
      </w:r>
      <w:hyperlink r:id="rId136" w:anchor="04" w:history="1">
        <w:proofErr w:type="gramStart"/>
        <w:r w:rsidRPr="0004134C">
          <w:rPr>
            <w:rFonts w:ascii="Times New Roman" w:eastAsia="Times New Roman" w:hAnsi="Times New Roman" w:cs="Times New Roman"/>
            <w:i/>
            <w:iCs/>
            <w:color w:val="0000FF"/>
            <w:u w:val="single"/>
            <w:lang/>
          </w:rPr>
          <w:t>The</w:t>
        </w:r>
        <w:proofErr w:type="gramEnd"/>
        <w:r w:rsidRPr="0004134C">
          <w:rPr>
            <w:rFonts w:ascii="Times New Roman" w:eastAsia="Times New Roman" w:hAnsi="Times New Roman" w:cs="Times New Roman"/>
            <w:i/>
            <w:iCs/>
            <w:color w:val="0000FF"/>
            <w:u w:val="single"/>
            <w:lang/>
          </w:rPr>
          <w:t xml:space="preserve"> Meaning of Education</w:t>
        </w:r>
      </w:hyperlink>
      <w:r w:rsidRPr="0004134C">
        <w:rPr>
          <w:rFonts w:ascii="Times New Roman" w:eastAsia="Times New Roman" w:hAnsi="Times New Roman" w:cs="Times New Roman"/>
          <w:lang/>
        </w:rPr>
        <w:t xml:space="preserve">. Accessed December 7, 2008.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hyperlink r:id="rId137" w:tooltip="John Robert Anderson (psychologist)" w:history="1">
        <w:r w:rsidRPr="0004134C">
          <w:rPr>
            <w:rFonts w:ascii="Times New Roman" w:eastAsia="Times New Roman" w:hAnsi="Times New Roman" w:cs="Times New Roman"/>
            <w:color w:val="0000FF"/>
            <w:sz w:val="24"/>
            <w:szCs w:val="24"/>
            <w:u w:val="single"/>
            <w:lang/>
          </w:rPr>
          <w:t>Anderson, John R.</w:t>
        </w:r>
      </w:hyperlink>
      <w:r w:rsidRPr="0004134C">
        <w:rPr>
          <w:rFonts w:ascii="Times New Roman" w:eastAsia="Times New Roman" w:hAnsi="Times New Roman" w:cs="Times New Roman"/>
          <w:sz w:val="24"/>
          <w:szCs w:val="24"/>
          <w:lang/>
        </w:rPr>
        <w:t xml:space="preserve">; </w:t>
      </w:r>
      <w:proofErr w:type="spellStart"/>
      <w:r w:rsidRPr="0004134C">
        <w:rPr>
          <w:rFonts w:ascii="Times New Roman" w:eastAsia="Times New Roman" w:hAnsi="Times New Roman" w:cs="Times New Roman"/>
          <w:sz w:val="24"/>
          <w:szCs w:val="24"/>
          <w:lang/>
        </w:rPr>
        <w:t>Reder</w:t>
      </w:r>
      <w:proofErr w:type="spellEnd"/>
      <w:r w:rsidRPr="0004134C">
        <w:rPr>
          <w:rFonts w:ascii="Times New Roman" w:eastAsia="Times New Roman" w:hAnsi="Times New Roman" w:cs="Times New Roman"/>
          <w:sz w:val="24"/>
          <w:szCs w:val="24"/>
          <w:lang/>
        </w:rPr>
        <w:t xml:space="preserve">, Lynne M.; </w:t>
      </w:r>
      <w:hyperlink r:id="rId138" w:tooltip="Herbert A. Simon" w:history="1">
        <w:r w:rsidRPr="0004134C">
          <w:rPr>
            <w:rFonts w:ascii="Times New Roman" w:eastAsia="Times New Roman" w:hAnsi="Times New Roman" w:cs="Times New Roman"/>
            <w:color w:val="0000FF"/>
            <w:sz w:val="24"/>
            <w:szCs w:val="24"/>
            <w:u w:val="single"/>
            <w:lang/>
          </w:rPr>
          <w:t>Simon, Herbert A.</w:t>
        </w:r>
      </w:hyperlink>
      <w:r w:rsidRPr="0004134C">
        <w:rPr>
          <w:rFonts w:ascii="Times New Roman" w:eastAsia="Times New Roman" w:hAnsi="Times New Roman" w:cs="Times New Roman"/>
          <w:sz w:val="24"/>
          <w:szCs w:val="24"/>
          <w:lang/>
        </w:rPr>
        <w:t xml:space="preserve">; K. Anders Ericsson; Robert Glaser (1998). "Radical constructivism and cognitive psychology". In </w:t>
      </w:r>
      <w:hyperlink r:id="rId139" w:tooltip="Diane Ravitch" w:history="1">
        <w:r w:rsidRPr="0004134C">
          <w:rPr>
            <w:rFonts w:ascii="Times New Roman" w:eastAsia="Times New Roman" w:hAnsi="Times New Roman" w:cs="Times New Roman"/>
            <w:color w:val="0000FF"/>
            <w:sz w:val="24"/>
            <w:szCs w:val="24"/>
            <w:u w:val="single"/>
            <w:lang/>
          </w:rPr>
          <w:t xml:space="preserve">D. </w:t>
        </w:r>
        <w:proofErr w:type="spellStart"/>
        <w:r w:rsidRPr="0004134C">
          <w:rPr>
            <w:rFonts w:ascii="Times New Roman" w:eastAsia="Times New Roman" w:hAnsi="Times New Roman" w:cs="Times New Roman"/>
            <w:color w:val="0000FF"/>
            <w:sz w:val="24"/>
            <w:szCs w:val="24"/>
            <w:u w:val="single"/>
            <w:lang/>
          </w:rPr>
          <w:t>Ravitch</w:t>
        </w:r>
        <w:proofErr w:type="spellEnd"/>
      </w:hyperlink>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i/>
          <w:iCs/>
          <w:sz w:val="24"/>
          <w:szCs w:val="24"/>
          <w:lang/>
        </w:rPr>
        <w:t>Brookings papers on education policy</w:t>
      </w:r>
      <w:r w:rsidRPr="0004134C">
        <w:rPr>
          <w:rFonts w:ascii="Times New Roman" w:eastAsia="Times New Roman" w:hAnsi="Times New Roman" w:cs="Times New Roman"/>
          <w:sz w:val="24"/>
          <w:szCs w:val="24"/>
          <w:lang/>
        </w:rPr>
        <w:t>. Washington, D.C.: Brookings Institute Press. pp. 227–278.</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Atkinson, R.K.; Derry, S.J.; </w:t>
      </w:r>
      <w:proofErr w:type="spellStart"/>
      <w:r w:rsidRPr="0004134C">
        <w:rPr>
          <w:rFonts w:ascii="Times New Roman" w:eastAsia="Times New Roman" w:hAnsi="Times New Roman" w:cs="Times New Roman"/>
          <w:sz w:val="24"/>
          <w:szCs w:val="24"/>
          <w:lang/>
        </w:rPr>
        <w:t>Renkl</w:t>
      </w:r>
      <w:proofErr w:type="spellEnd"/>
      <w:r w:rsidRPr="0004134C">
        <w:rPr>
          <w:rFonts w:ascii="Times New Roman" w:eastAsia="Times New Roman" w:hAnsi="Times New Roman" w:cs="Times New Roman"/>
          <w:sz w:val="24"/>
          <w:szCs w:val="24"/>
          <w:lang/>
        </w:rPr>
        <w:t xml:space="preserve">, A.; </w:t>
      </w:r>
      <w:proofErr w:type="spellStart"/>
      <w:r w:rsidRPr="0004134C">
        <w:rPr>
          <w:rFonts w:ascii="Times New Roman" w:eastAsia="Times New Roman" w:hAnsi="Times New Roman" w:cs="Times New Roman"/>
          <w:sz w:val="24"/>
          <w:szCs w:val="24"/>
          <w:lang/>
        </w:rPr>
        <w:t>Wortham</w:t>
      </w:r>
      <w:proofErr w:type="spellEnd"/>
      <w:r w:rsidRPr="0004134C">
        <w:rPr>
          <w:rFonts w:ascii="Times New Roman" w:eastAsia="Times New Roman" w:hAnsi="Times New Roman" w:cs="Times New Roman"/>
          <w:sz w:val="24"/>
          <w:szCs w:val="24"/>
          <w:lang/>
        </w:rPr>
        <w:t xml:space="preserve">, D.W. (2000). "Learning from examples: Instructional principles from the worked examples research". </w:t>
      </w:r>
      <w:r w:rsidRPr="0004134C">
        <w:rPr>
          <w:rFonts w:ascii="Times New Roman" w:eastAsia="Times New Roman" w:hAnsi="Times New Roman" w:cs="Times New Roman"/>
          <w:i/>
          <w:iCs/>
          <w:sz w:val="24"/>
          <w:szCs w:val="24"/>
          <w:lang/>
        </w:rPr>
        <w:t>Review of Educational Research</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70</w:t>
      </w:r>
      <w:r w:rsidRPr="0004134C">
        <w:rPr>
          <w:rFonts w:ascii="Times New Roman" w:eastAsia="Times New Roman" w:hAnsi="Times New Roman" w:cs="Times New Roman"/>
          <w:sz w:val="24"/>
          <w:szCs w:val="24"/>
          <w:lang/>
        </w:rPr>
        <w:t>: 181–214.</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Bonwell</w:t>
      </w:r>
      <w:proofErr w:type="spellEnd"/>
      <w:r w:rsidRPr="0004134C">
        <w:rPr>
          <w:rFonts w:ascii="Times New Roman" w:eastAsia="Times New Roman" w:hAnsi="Times New Roman" w:cs="Times New Roman"/>
          <w:sz w:val="24"/>
          <w:szCs w:val="24"/>
          <w:lang/>
        </w:rPr>
        <w:t xml:space="preserve">, C.; </w:t>
      </w:r>
      <w:proofErr w:type="spellStart"/>
      <w:r w:rsidRPr="0004134C">
        <w:rPr>
          <w:rFonts w:ascii="Times New Roman" w:eastAsia="Times New Roman" w:hAnsi="Times New Roman" w:cs="Times New Roman"/>
          <w:sz w:val="24"/>
          <w:szCs w:val="24"/>
          <w:lang/>
        </w:rPr>
        <w:t>Eison</w:t>
      </w:r>
      <w:proofErr w:type="spellEnd"/>
      <w:r w:rsidRPr="0004134C">
        <w:rPr>
          <w:rFonts w:ascii="Times New Roman" w:eastAsia="Times New Roman" w:hAnsi="Times New Roman" w:cs="Times New Roman"/>
          <w:sz w:val="24"/>
          <w:szCs w:val="24"/>
          <w:lang/>
        </w:rPr>
        <w:t xml:space="preserve">, J. (1991). </w:t>
      </w:r>
      <w:r w:rsidRPr="0004134C">
        <w:rPr>
          <w:rFonts w:ascii="Times New Roman" w:eastAsia="Times New Roman" w:hAnsi="Times New Roman" w:cs="Times New Roman"/>
          <w:i/>
          <w:iCs/>
          <w:sz w:val="24"/>
          <w:szCs w:val="24"/>
          <w:lang/>
        </w:rPr>
        <w:t>Active Learning: Creating Excitement in the Classroom AEHE-ERIC Higher Education Report No. 1</w:t>
      </w:r>
      <w:r w:rsidRPr="0004134C">
        <w:rPr>
          <w:rFonts w:ascii="Times New Roman" w:eastAsia="Times New Roman" w:hAnsi="Times New Roman" w:cs="Times New Roman"/>
          <w:sz w:val="24"/>
          <w:szCs w:val="24"/>
          <w:lang/>
        </w:rPr>
        <w:t xml:space="preserve">. Washington, D.C.: </w:t>
      </w:r>
      <w:proofErr w:type="spellStart"/>
      <w:r w:rsidRPr="0004134C">
        <w:rPr>
          <w:rFonts w:ascii="Times New Roman" w:eastAsia="Times New Roman" w:hAnsi="Times New Roman" w:cs="Times New Roman"/>
          <w:sz w:val="24"/>
          <w:szCs w:val="24"/>
          <w:lang/>
        </w:rPr>
        <w:t>Jossey</w:t>
      </w:r>
      <w:proofErr w:type="spellEnd"/>
      <w:r w:rsidRPr="0004134C">
        <w:rPr>
          <w:rFonts w:ascii="Times New Roman" w:eastAsia="Times New Roman" w:hAnsi="Times New Roman" w:cs="Times New Roman"/>
          <w:sz w:val="24"/>
          <w:szCs w:val="24"/>
          <w:lang/>
        </w:rPr>
        <w:t xml:space="preserve">-Bass. </w:t>
      </w:r>
      <w:hyperlink r:id="rId140" w:tooltip="International Standard Book Number" w:history="1">
        <w:r w:rsidRPr="0004134C">
          <w:rPr>
            <w:rFonts w:ascii="Times New Roman" w:eastAsia="Times New Roman" w:hAnsi="Times New Roman" w:cs="Times New Roman"/>
            <w:color w:val="0000FF"/>
            <w:sz w:val="24"/>
            <w:szCs w:val="24"/>
            <w:u w:val="single"/>
            <w:lang/>
          </w:rPr>
          <w:t>ISBN</w:t>
        </w:r>
      </w:hyperlink>
      <w:r w:rsidRPr="0004134C">
        <w:rPr>
          <w:rFonts w:ascii="Times New Roman" w:eastAsia="Times New Roman" w:hAnsi="Times New Roman" w:cs="Times New Roman"/>
          <w:sz w:val="24"/>
          <w:szCs w:val="24"/>
          <w:lang/>
        </w:rPr>
        <w:t> </w:t>
      </w:r>
      <w:hyperlink r:id="rId141" w:tooltip="Special:BookSources/1-87838-00-87" w:history="1">
        <w:r w:rsidRPr="0004134C">
          <w:rPr>
            <w:rFonts w:ascii="Times New Roman" w:eastAsia="Times New Roman" w:hAnsi="Times New Roman" w:cs="Times New Roman"/>
            <w:color w:val="0000FF"/>
            <w:sz w:val="24"/>
            <w:szCs w:val="24"/>
            <w:u w:val="single"/>
            <w:lang/>
          </w:rPr>
          <w:t>1-87838-00-87</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Bruner, J.S. (1961). "The act of discovery". </w:t>
      </w:r>
      <w:r w:rsidRPr="0004134C">
        <w:rPr>
          <w:rFonts w:ascii="Times New Roman" w:eastAsia="Times New Roman" w:hAnsi="Times New Roman" w:cs="Times New Roman"/>
          <w:i/>
          <w:iCs/>
          <w:sz w:val="24"/>
          <w:szCs w:val="24"/>
          <w:lang/>
        </w:rPr>
        <w:t>Harvard Educational Review</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31</w:t>
      </w:r>
      <w:r w:rsidRPr="0004134C">
        <w:rPr>
          <w:rFonts w:ascii="Times New Roman" w:eastAsia="Times New Roman" w:hAnsi="Times New Roman" w:cs="Times New Roman"/>
          <w:sz w:val="24"/>
          <w:szCs w:val="24"/>
          <w:lang/>
        </w:rPr>
        <w:t xml:space="preserve"> (1): 21–32.</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Clark, R.; Nguyen, F.;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(2006). </w:t>
      </w:r>
      <w:r w:rsidRPr="0004134C">
        <w:rPr>
          <w:rFonts w:ascii="Times New Roman" w:eastAsia="Times New Roman" w:hAnsi="Times New Roman" w:cs="Times New Roman"/>
          <w:i/>
          <w:iCs/>
          <w:sz w:val="24"/>
          <w:szCs w:val="24"/>
          <w:lang/>
        </w:rPr>
        <w:t>Efficiency in Learning: Evidence-Based Guidelines to Manage Cognitive Load</w:t>
      </w:r>
      <w:r w:rsidRPr="0004134C">
        <w:rPr>
          <w:rFonts w:ascii="Times New Roman" w:eastAsia="Times New Roman" w:hAnsi="Times New Roman" w:cs="Times New Roman"/>
          <w:sz w:val="24"/>
          <w:szCs w:val="24"/>
          <w:lang/>
        </w:rPr>
        <w:t xml:space="preserve">. San Francisco: Pfeiffer. </w:t>
      </w:r>
      <w:hyperlink r:id="rId142" w:tooltip="International Standard Book Number" w:history="1">
        <w:r w:rsidRPr="0004134C">
          <w:rPr>
            <w:rFonts w:ascii="Times New Roman" w:eastAsia="Times New Roman" w:hAnsi="Times New Roman" w:cs="Times New Roman"/>
            <w:color w:val="0000FF"/>
            <w:sz w:val="24"/>
            <w:szCs w:val="24"/>
            <w:u w:val="single"/>
            <w:lang/>
          </w:rPr>
          <w:t>ISBN</w:t>
        </w:r>
      </w:hyperlink>
      <w:r w:rsidRPr="0004134C">
        <w:rPr>
          <w:rFonts w:ascii="Times New Roman" w:eastAsia="Times New Roman" w:hAnsi="Times New Roman" w:cs="Times New Roman"/>
          <w:sz w:val="24"/>
          <w:szCs w:val="24"/>
          <w:lang/>
        </w:rPr>
        <w:t> </w:t>
      </w:r>
      <w:hyperlink r:id="rId143" w:tooltip="Special:BookSources/0-7879-7728-4" w:history="1">
        <w:r w:rsidRPr="0004134C">
          <w:rPr>
            <w:rFonts w:ascii="Times New Roman" w:eastAsia="Times New Roman" w:hAnsi="Times New Roman" w:cs="Times New Roman"/>
            <w:color w:val="0000FF"/>
            <w:sz w:val="24"/>
            <w:szCs w:val="24"/>
            <w:u w:val="single"/>
            <w:lang/>
          </w:rPr>
          <w:t>0-7879-7728-4</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Gagné</w:t>
      </w:r>
      <w:proofErr w:type="spellEnd"/>
      <w:r w:rsidRPr="0004134C">
        <w:rPr>
          <w:rFonts w:ascii="Times New Roman" w:eastAsia="Times New Roman" w:hAnsi="Times New Roman" w:cs="Times New Roman"/>
          <w:sz w:val="24"/>
          <w:szCs w:val="24"/>
          <w:lang/>
        </w:rPr>
        <w:t xml:space="preserve">, R. (1966). "Varieties of learning and the concept of discovery: A critical appraisal". </w:t>
      </w:r>
      <w:proofErr w:type="spellStart"/>
      <w:r w:rsidRPr="0004134C">
        <w:rPr>
          <w:rFonts w:ascii="Times New Roman" w:eastAsia="Times New Roman" w:hAnsi="Times New Roman" w:cs="Times New Roman"/>
          <w:i/>
          <w:iCs/>
          <w:sz w:val="24"/>
          <w:szCs w:val="24"/>
          <w:lang/>
        </w:rPr>
        <w:t>Shulman</w:t>
      </w:r>
      <w:proofErr w:type="spellEnd"/>
      <w:r w:rsidRPr="0004134C">
        <w:rPr>
          <w:rFonts w:ascii="Times New Roman" w:eastAsia="Times New Roman" w:hAnsi="Times New Roman" w:cs="Times New Roman"/>
          <w:i/>
          <w:iCs/>
          <w:sz w:val="24"/>
          <w:szCs w:val="24"/>
          <w:lang/>
        </w:rPr>
        <w:t xml:space="preserve">, L. S. and </w:t>
      </w:r>
      <w:proofErr w:type="spellStart"/>
      <w:r w:rsidRPr="0004134C">
        <w:rPr>
          <w:rFonts w:ascii="Times New Roman" w:eastAsia="Times New Roman" w:hAnsi="Times New Roman" w:cs="Times New Roman"/>
          <w:i/>
          <w:iCs/>
          <w:sz w:val="24"/>
          <w:szCs w:val="24"/>
          <w:lang/>
        </w:rPr>
        <w:t>Keislar</w:t>
      </w:r>
      <w:proofErr w:type="spellEnd"/>
      <w:r w:rsidRPr="0004134C">
        <w:rPr>
          <w:rFonts w:ascii="Times New Roman" w:eastAsia="Times New Roman" w:hAnsi="Times New Roman" w:cs="Times New Roman"/>
          <w:i/>
          <w:iCs/>
          <w:sz w:val="24"/>
          <w:szCs w:val="24"/>
          <w:lang/>
        </w:rPr>
        <w:t>, E. R. (</w:t>
      </w:r>
      <w:proofErr w:type="spellStart"/>
      <w:r w:rsidRPr="0004134C">
        <w:rPr>
          <w:rFonts w:ascii="Times New Roman" w:eastAsia="Times New Roman" w:hAnsi="Times New Roman" w:cs="Times New Roman"/>
          <w:i/>
          <w:iCs/>
          <w:sz w:val="24"/>
          <w:szCs w:val="24"/>
          <w:lang/>
        </w:rPr>
        <w:t>Eds</w:t>
      </w:r>
      <w:proofErr w:type="spellEnd"/>
      <w:r w:rsidRPr="0004134C">
        <w:rPr>
          <w:rFonts w:ascii="Times New Roman" w:eastAsia="Times New Roman" w:hAnsi="Times New Roman" w:cs="Times New Roman"/>
          <w:i/>
          <w:iCs/>
          <w:sz w:val="24"/>
          <w:szCs w:val="24"/>
          <w:lang/>
        </w:rPr>
        <w:t>) Learning by discovery: A critical appraisal</w:t>
      </w:r>
      <w:r w:rsidRPr="0004134C">
        <w:rPr>
          <w:rFonts w:ascii="Times New Roman" w:eastAsia="Times New Roman" w:hAnsi="Times New Roman" w:cs="Times New Roman"/>
          <w:sz w:val="24"/>
          <w:szCs w:val="24"/>
          <w:lang/>
        </w:rPr>
        <w:t>. Chicago: Rand McNally and Co.</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Gerjets</w:t>
      </w:r>
      <w:proofErr w:type="spellEnd"/>
      <w:r w:rsidRPr="0004134C">
        <w:rPr>
          <w:rFonts w:ascii="Times New Roman" w:eastAsia="Times New Roman" w:hAnsi="Times New Roman" w:cs="Times New Roman"/>
          <w:sz w:val="24"/>
          <w:szCs w:val="24"/>
          <w:lang/>
        </w:rPr>
        <w:t xml:space="preserve">, P. </w:t>
      </w:r>
      <w:proofErr w:type="spellStart"/>
      <w:r w:rsidRPr="0004134C">
        <w:rPr>
          <w:rFonts w:ascii="Times New Roman" w:eastAsia="Times New Roman" w:hAnsi="Times New Roman" w:cs="Times New Roman"/>
          <w:sz w:val="24"/>
          <w:szCs w:val="24"/>
          <w:lang/>
        </w:rPr>
        <w:t>Scheiter</w:t>
      </w:r>
      <w:proofErr w:type="spellEnd"/>
      <w:r w:rsidRPr="0004134C">
        <w:rPr>
          <w:rFonts w:ascii="Times New Roman" w:eastAsia="Times New Roman" w:hAnsi="Times New Roman" w:cs="Times New Roman"/>
          <w:sz w:val="24"/>
          <w:szCs w:val="24"/>
          <w:lang/>
        </w:rPr>
        <w:t xml:space="preserve">, K. and </w:t>
      </w:r>
      <w:proofErr w:type="spellStart"/>
      <w:r w:rsidRPr="0004134C">
        <w:rPr>
          <w:rFonts w:ascii="Times New Roman" w:eastAsia="Times New Roman" w:hAnsi="Times New Roman" w:cs="Times New Roman"/>
          <w:sz w:val="24"/>
          <w:szCs w:val="24"/>
          <w:lang/>
        </w:rPr>
        <w:t>Catrambone</w:t>
      </w:r>
      <w:proofErr w:type="spellEnd"/>
      <w:r w:rsidRPr="0004134C">
        <w:rPr>
          <w:rFonts w:ascii="Times New Roman" w:eastAsia="Times New Roman" w:hAnsi="Times New Roman" w:cs="Times New Roman"/>
          <w:sz w:val="24"/>
          <w:szCs w:val="24"/>
          <w:lang/>
        </w:rPr>
        <w:t xml:space="preserve">, R. (2004). Designing instructional examples to reduce intrinsic cognitive load: molar versus modular presentation of solution procedures. </w:t>
      </w:r>
      <w:r w:rsidRPr="0004134C">
        <w:rPr>
          <w:rFonts w:ascii="Times New Roman" w:eastAsia="Times New Roman" w:hAnsi="Times New Roman" w:cs="Times New Roman"/>
          <w:i/>
          <w:iCs/>
          <w:sz w:val="24"/>
          <w:szCs w:val="24"/>
          <w:lang/>
        </w:rPr>
        <w:t>Instructional Science. 32</w:t>
      </w:r>
      <w:r w:rsidRPr="0004134C">
        <w:rPr>
          <w:rFonts w:ascii="Times New Roman" w:eastAsia="Times New Roman" w:hAnsi="Times New Roman" w:cs="Times New Roman"/>
          <w:sz w:val="24"/>
          <w:szCs w:val="24"/>
          <w:lang/>
        </w:rPr>
        <w:t xml:space="preserve"> (1) 33–58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Kalyuga</w:t>
      </w:r>
      <w:proofErr w:type="spellEnd"/>
      <w:r w:rsidRPr="0004134C">
        <w:rPr>
          <w:rFonts w:ascii="Times New Roman" w:eastAsia="Times New Roman" w:hAnsi="Times New Roman" w:cs="Times New Roman"/>
          <w:sz w:val="24"/>
          <w:szCs w:val="24"/>
          <w:lang/>
        </w:rPr>
        <w:t xml:space="preserve">, S.; Ayres, P.; Chandler, P.;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(2003). "The Expertise Reversal Effect". </w:t>
      </w:r>
      <w:r w:rsidRPr="0004134C">
        <w:rPr>
          <w:rFonts w:ascii="Times New Roman" w:eastAsia="Times New Roman" w:hAnsi="Times New Roman" w:cs="Times New Roman"/>
          <w:i/>
          <w:iCs/>
          <w:sz w:val="24"/>
          <w:szCs w:val="24"/>
          <w:lang/>
        </w:rPr>
        <w:t>Educational Psychologist</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38</w:t>
      </w:r>
      <w:r w:rsidRPr="0004134C">
        <w:rPr>
          <w:rFonts w:ascii="Times New Roman" w:eastAsia="Times New Roman" w:hAnsi="Times New Roman" w:cs="Times New Roman"/>
          <w:sz w:val="24"/>
          <w:szCs w:val="24"/>
          <w:lang/>
        </w:rPr>
        <w:t xml:space="preserve"> (1): 23–31. </w:t>
      </w:r>
      <w:hyperlink r:id="rId144" w:tooltip="Digital object identifier" w:history="1">
        <w:proofErr w:type="gramStart"/>
        <w:r w:rsidRPr="0004134C">
          <w:rPr>
            <w:rFonts w:ascii="Times New Roman" w:eastAsia="Times New Roman" w:hAnsi="Times New Roman" w:cs="Times New Roman"/>
            <w:color w:val="0000FF"/>
            <w:sz w:val="24"/>
            <w:szCs w:val="24"/>
            <w:u w:val="single"/>
            <w:lang/>
          </w:rPr>
          <w:t>doi</w:t>
        </w:r>
        <w:proofErr w:type="gramEnd"/>
      </w:hyperlink>
      <w:r w:rsidRPr="0004134C">
        <w:rPr>
          <w:rFonts w:ascii="Times New Roman" w:eastAsia="Times New Roman" w:hAnsi="Times New Roman" w:cs="Times New Roman"/>
          <w:sz w:val="24"/>
          <w:szCs w:val="24"/>
          <w:lang/>
        </w:rPr>
        <w:t>:</w:t>
      </w:r>
      <w:hyperlink r:id="rId145" w:history="1">
        <w:r w:rsidRPr="0004134C">
          <w:rPr>
            <w:rFonts w:ascii="Times New Roman" w:eastAsia="Times New Roman" w:hAnsi="Times New Roman" w:cs="Times New Roman"/>
            <w:color w:val="0000FF"/>
            <w:sz w:val="24"/>
            <w:szCs w:val="24"/>
            <w:u w:val="single"/>
            <w:lang/>
          </w:rPr>
          <w:t>10.1207/S15326985EP3801_4</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Kirschner</w:t>
      </w:r>
      <w:proofErr w:type="spellEnd"/>
      <w:r w:rsidRPr="0004134C">
        <w:rPr>
          <w:rFonts w:ascii="Times New Roman" w:eastAsia="Times New Roman" w:hAnsi="Times New Roman" w:cs="Times New Roman"/>
          <w:sz w:val="24"/>
          <w:szCs w:val="24"/>
          <w:lang/>
        </w:rPr>
        <w:t xml:space="preserve">, P.A.;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Clark, R.E. (2006). </w:t>
      </w:r>
      <w:hyperlink r:id="rId146" w:history="1">
        <w:r w:rsidRPr="0004134C">
          <w:rPr>
            <w:rFonts w:ascii="Times New Roman" w:eastAsia="Times New Roman" w:hAnsi="Times New Roman" w:cs="Times New Roman"/>
            <w:color w:val="0000FF"/>
            <w:sz w:val="24"/>
            <w:szCs w:val="24"/>
            <w:u w:val="single"/>
            <w:lang/>
          </w:rPr>
          <w:t>"Why minimal guidance during instruction does not work: an analysis of the failure of constructivist, discovery, problem-based, experiential, and inquiry-based teaching"</w:t>
        </w:r>
      </w:hyperlink>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i/>
          <w:iCs/>
          <w:sz w:val="24"/>
          <w:szCs w:val="24"/>
          <w:lang/>
        </w:rPr>
        <w:t>Educational Psychologist</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41</w:t>
      </w:r>
      <w:r w:rsidRPr="0004134C">
        <w:rPr>
          <w:rFonts w:ascii="Times New Roman" w:eastAsia="Times New Roman" w:hAnsi="Times New Roman" w:cs="Times New Roman"/>
          <w:sz w:val="24"/>
          <w:szCs w:val="24"/>
          <w:lang/>
        </w:rPr>
        <w:t xml:space="preserve"> (2): 75–86. </w:t>
      </w:r>
      <w:hyperlink r:id="rId147" w:tooltip="Digital object identifier" w:history="1">
        <w:r w:rsidRPr="0004134C">
          <w:rPr>
            <w:rFonts w:ascii="Times New Roman" w:eastAsia="Times New Roman" w:hAnsi="Times New Roman" w:cs="Times New Roman"/>
            <w:color w:val="0000FF"/>
            <w:sz w:val="24"/>
            <w:szCs w:val="24"/>
            <w:u w:val="single"/>
            <w:lang/>
          </w:rPr>
          <w:t>doi</w:t>
        </w:r>
      </w:hyperlink>
      <w:proofErr w:type="gramStart"/>
      <w:r w:rsidRPr="0004134C">
        <w:rPr>
          <w:rFonts w:ascii="Times New Roman" w:eastAsia="Times New Roman" w:hAnsi="Times New Roman" w:cs="Times New Roman"/>
          <w:sz w:val="24"/>
          <w:szCs w:val="24"/>
          <w:lang/>
        </w:rPr>
        <w:t>:</w:t>
      </w:r>
      <w:proofErr w:type="gramEnd"/>
      <w:r w:rsidRPr="0004134C">
        <w:rPr>
          <w:rFonts w:ascii="Times New Roman" w:eastAsia="Times New Roman" w:hAnsi="Times New Roman" w:cs="Times New Roman"/>
          <w:sz w:val="24"/>
          <w:szCs w:val="24"/>
          <w:lang/>
        </w:rPr>
        <w:fldChar w:fldCharType="begin"/>
      </w:r>
      <w:r w:rsidRPr="0004134C">
        <w:rPr>
          <w:rFonts w:ascii="Times New Roman" w:eastAsia="Times New Roman" w:hAnsi="Times New Roman" w:cs="Times New Roman"/>
          <w:sz w:val="24"/>
          <w:szCs w:val="24"/>
          <w:lang/>
        </w:rPr>
        <w:instrText xml:space="preserve"> HYPERLINK "http://dx.doi.org/10.1207%2Fs15326985ep4102_1" </w:instrText>
      </w:r>
      <w:r w:rsidRPr="0004134C">
        <w:rPr>
          <w:rFonts w:ascii="Times New Roman" w:eastAsia="Times New Roman" w:hAnsi="Times New Roman" w:cs="Times New Roman"/>
          <w:sz w:val="24"/>
          <w:szCs w:val="24"/>
          <w:lang/>
        </w:rPr>
        <w:fldChar w:fldCharType="separate"/>
      </w:r>
      <w:r w:rsidRPr="0004134C">
        <w:rPr>
          <w:rFonts w:ascii="Times New Roman" w:eastAsia="Times New Roman" w:hAnsi="Times New Roman" w:cs="Times New Roman"/>
          <w:color w:val="0000FF"/>
          <w:sz w:val="24"/>
          <w:szCs w:val="24"/>
          <w:u w:val="single"/>
          <w:lang/>
        </w:rPr>
        <w:t>10.1207/s15326985ep4102_1</w:t>
      </w:r>
      <w:r w:rsidRPr="0004134C">
        <w:rPr>
          <w:rFonts w:ascii="Times New Roman" w:eastAsia="Times New Roman" w:hAnsi="Times New Roman" w:cs="Times New Roman"/>
          <w:sz w:val="24"/>
          <w:szCs w:val="24"/>
          <w:lang/>
        </w:rPr>
        <w:fldChar w:fldCharType="end"/>
      </w:r>
      <w:r w:rsidRPr="0004134C">
        <w:rPr>
          <w:rFonts w:ascii="Times New Roman" w:eastAsia="Times New Roman" w:hAnsi="Times New Roman" w:cs="Times New Roman"/>
          <w:sz w:val="24"/>
          <w:szCs w:val="24"/>
          <w:lang/>
        </w:rPr>
        <w:t xml:space="preserve">. </w:t>
      </w:r>
      <w:hyperlink r:id="rId148" w:history="1">
        <w:r w:rsidRPr="0004134C">
          <w:rPr>
            <w:rFonts w:ascii="Times New Roman" w:eastAsia="Times New Roman" w:hAnsi="Times New Roman" w:cs="Times New Roman"/>
            <w:color w:val="0000FF"/>
            <w:sz w:val="24"/>
            <w:szCs w:val="24"/>
            <w:u w:val="single"/>
            <w:lang/>
          </w:rPr>
          <w:t>http://www.cogtech.usc.edu/publications/kirschner_Sweller_Clark.pdf</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Hilbert, T.S., &amp; </w:t>
      </w:r>
      <w:proofErr w:type="spellStart"/>
      <w:r w:rsidRPr="0004134C">
        <w:rPr>
          <w:rFonts w:ascii="Times New Roman" w:eastAsia="Times New Roman" w:hAnsi="Times New Roman" w:cs="Times New Roman"/>
          <w:sz w:val="24"/>
          <w:szCs w:val="24"/>
          <w:lang/>
        </w:rPr>
        <w:t>Renkl</w:t>
      </w:r>
      <w:proofErr w:type="spellEnd"/>
      <w:r w:rsidRPr="0004134C">
        <w:rPr>
          <w:rFonts w:ascii="Times New Roman" w:eastAsia="Times New Roman" w:hAnsi="Times New Roman" w:cs="Times New Roman"/>
          <w:sz w:val="24"/>
          <w:szCs w:val="24"/>
          <w:lang/>
        </w:rPr>
        <w:t xml:space="preserve">, A. (2007). Learning how to Learn by Concept Mapping: A Worked-Example Effect. </w:t>
      </w:r>
      <w:r w:rsidRPr="0004134C">
        <w:rPr>
          <w:rFonts w:ascii="Times New Roman" w:eastAsia="Times New Roman" w:hAnsi="Times New Roman" w:cs="Times New Roman"/>
          <w:i/>
          <w:iCs/>
          <w:sz w:val="24"/>
          <w:szCs w:val="24"/>
          <w:lang/>
        </w:rPr>
        <w:t>Oral presentation at the 12th Biennial Conference EARLI 2007</w:t>
      </w:r>
      <w:r w:rsidRPr="0004134C">
        <w:rPr>
          <w:rFonts w:ascii="Times New Roman" w:eastAsia="Times New Roman" w:hAnsi="Times New Roman" w:cs="Times New Roman"/>
          <w:sz w:val="24"/>
          <w:szCs w:val="24"/>
          <w:lang/>
        </w:rPr>
        <w:t xml:space="preserve"> in Budapest, Hungary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Mayer, R. (2004). "Should there be a </w:t>
      </w:r>
      <w:proofErr w:type="gramStart"/>
      <w:r w:rsidRPr="0004134C">
        <w:rPr>
          <w:rFonts w:ascii="Times New Roman" w:eastAsia="Times New Roman" w:hAnsi="Times New Roman" w:cs="Times New Roman"/>
          <w:sz w:val="24"/>
          <w:szCs w:val="24"/>
          <w:lang/>
        </w:rPr>
        <w:t>three-strikes</w:t>
      </w:r>
      <w:proofErr w:type="gramEnd"/>
      <w:r w:rsidRPr="0004134C">
        <w:rPr>
          <w:rFonts w:ascii="Times New Roman" w:eastAsia="Times New Roman" w:hAnsi="Times New Roman" w:cs="Times New Roman"/>
          <w:sz w:val="24"/>
          <w:szCs w:val="24"/>
          <w:lang/>
        </w:rPr>
        <w:t xml:space="preserve"> rule against pure discovery learning? The case for guided methods of instruction". </w:t>
      </w:r>
      <w:r w:rsidRPr="0004134C">
        <w:rPr>
          <w:rFonts w:ascii="Times New Roman" w:eastAsia="Times New Roman" w:hAnsi="Times New Roman" w:cs="Times New Roman"/>
          <w:i/>
          <w:iCs/>
          <w:sz w:val="24"/>
          <w:szCs w:val="24"/>
          <w:lang/>
        </w:rPr>
        <w:t>American Psychologist</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59</w:t>
      </w:r>
      <w:r w:rsidRPr="0004134C">
        <w:rPr>
          <w:rFonts w:ascii="Times New Roman" w:eastAsia="Times New Roman" w:hAnsi="Times New Roman" w:cs="Times New Roman"/>
          <w:sz w:val="24"/>
          <w:szCs w:val="24"/>
          <w:lang/>
        </w:rPr>
        <w:t xml:space="preserve"> (1): 14–19. </w:t>
      </w:r>
      <w:hyperlink r:id="rId149" w:tooltip="Digital object identifier" w:history="1">
        <w:proofErr w:type="gramStart"/>
        <w:r w:rsidRPr="0004134C">
          <w:rPr>
            <w:rFonts w:ascii="Times New Roman" w:eastAsia="Times New Roman" w:hAnsi="Times New Roman" w:cs="Times New Roman"/>
            <w:color w:val="0000FF"/>
            <w:sz w:val="24"/>
            <w:szCs w:val="24"/>
            <w:u w:val="single"/>
            <w:lang/>
          </w:rPr>
          <w:t>doi</w:t>
        </w:r>
        <w:proofErr w:type="gramEnd"/>
      </w:hyperlink>
      <w:r w:rsidRPr="0004134C">
        <w:rPr>
          <w:rFonts w:ascii="Times New Roman" w:eastAsia="Times New Roman" w:hAnsi="Times New Roman" w:cs="Times New Roman"/>
          <w:sz w:val="24"/>
          <w:szCs w:val="24"/>
          <w:lang/>
        </w:rPr>
        <w:t>:</w:t>
      </w:r>
      <w:hyperlink r:id="rId150" w:history="1">
        <w:r w:rsidRPr="0004134C">
          <w:rPr>
            <w:rFonts w:ascii="Times New Roman" w:eastAsia="Times New Roman" w:hAnsi="Times New Roman" w:cs="Times New Roman"/>
            <w:color w:val="0000FF"/>
            <w:sz w:val="24"/>
            <w:szCs w:val="24"/>
            <w:u w:val="single"/>
            <w:lang/>
          </w:rPr>
          <w:t>10.1037/0003-066X.59.1.14</w:t>
        </w:r>
      </w:hyperlink>
      <w:r w:rsidRPr="0004134C">
        <w:rPr>
          <w:rFonts w:ascii="Times New Roman" w:eastAsia="Times New Roman" w:hAnsi="Times New Roman" w:cs="Times New Roman"/>
          <w:sz w:val="24"/>
          <w:szCs w:val="24"/>
          <w:lang/>
        </w:rPr>
        <w:t xml:space="preserve">. </w:t>
      </w:r>
      <w:hyperlink r:id="rId151" w:tooltip="PubMed Identifier" w:history="1">
        <w:r w:rsidRPr="0004134C">
          <w:rPr>
            <w:rFonts w:ascii="Times New Roman" w:eastAsia="Times New Roman" w:hAnsi="Times New Roman" w:cs="Times New Roman"/>
            <w:color w:val="0000FF"/>
            <w:sz w:val="24"/>
            <w:szCs w:val="24"/>
            <w:u w:val="single"/>
            <w:lang/>
          </w:rPr>
          <w:t>PMID</w:t>
        </w:r>
      </w:hyperlink>
      <w:r w:rsidRPr="0004134C">
        <w:rPr>
          <w:rFonts w:ascii="Times New Roman" w:eastAsia="Times New Roman" w:hAnsi="Times New Roman" w:cs="Times New Roman"/>
          <w:sz w:val="24"/>
          <w:szCs w:val="24"/>
          <w:lang/>
        </w:rPr>
        <w:t> </w:t>
      </w:r>
      <w:hyperlink r:id="rId152" w:history="1">
        <w:r w:rsidRPr="0004134C">
          <w:rPr>
            <w:rFonts w:ascii="Times New Roman" w:eastAsia="Times New Roman" w:hAnsi="Times New Roman" w:cs="Times New Roman"/>
            <w:color w:val="0000FF"/>
            <w:sz w:val="24"/>
            <w:szCs w:val="24"/>
            <w:u w:val="single"/>
            <w:lang/>
          </w:rPr>
          <w:t>14736316</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04134C">
        <w:rPr>
          <w:rFonts w:ascii="Times New Roman" w:eastAsia="Times New Roman" w:hAnsi="Times New Roman" w:cs="Times New Roman"/>
          <w:sz w:val="24"/>
          <w:szCs w:val="24"/>
          <w:lang/>
        </w:rPr>
        <w:t xml:space="preserve">McKinney, K. (2010). </w:t>
      </w:r>
      <w:hyperlink r:id="rId153" w:history="1">
        <w:r w:rsidRPr="0004134C">
          <w:rPr>
            <w:rFonts w:ascii="Times New Roman" w:eastAsia="Times New Roman" w:hAnsi="Times New Roman" w:cs="Times New Roman"/>
            <w:i/>
            <w:iCs/>
            <w:color w:val="0000FF"/>
            <w:sz w:val="24"/>
            <w:szCs w:val="24"/>
            <w:u w:val="single"/>
            <w:lang/>
          </w:rPr>
          <w:t>Active Learning. Illinois State University. Center for Teaching, Learning &amp; Technology</w:t>
        </w:r>
      </w:hyperlink>
      <w:r w:rsidRPr="0004134C">
        <w:rPr>
          <w:rFonts w:ascii="Times New Roman" w:eastAsia="Times New Roman" w:hAnsi="Times New Roman" w:cs="Times New Roman"/>
          <w:sz w:val="24"/>
          <w:szCs w:val="24"/>
          <w:lang/>
        </w:rPr>
        <w:t xml:space="preserve">. </w:t>
      </w:r>
      <w:hyperlink r:id="rId154" w:history="1">
        <w:r w:rsidRPr="0004134C">
          <w:rPr>
            <w:rFonts w:ascii="Times New Roman" w:eastAsia="Times New Roman" w:hAnsi="Times New Roman" w:cs="Times New Roman"/>
            <w:color w:val="0000FF"/>
            <w:sz w:val="24"/>
            <w:szCs w:val="24"/>
            <w:u w:val="single"/>
            <w:lang/>
          </w:rPr>
          <w:t>http://http://www.cat.ilstu.edu/resources/teachTopics/tips/newActive.php</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(1988). "Cognitive load during problem solving: Effects on learning". </w:t>
      </w:r>
      <w:r w:rsidRPr="0004134C">
        <w:rPr>
          <w:rFonts w:ascii="Times New Roman" w:eastAsia="Times New Roman" w:hAnsi="Times New Roman" w:cs="Times New Roman"/>
          <w:i/>
          <w:iCs/>
          <w:sz w:val="24"/>
          <w:szCs w:val="24"/>
          <w:lang/>
        </w:rPr>
        <w:t>Cognitive Science</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12</w:t>
      </w:r>
      <w:r w:rsidRPr="0004134C">
        <w:rPr>
          <w:rFonts w:ascii="Times New Roman" w:eastAsia="Times New Roman" w:hAnsi="Times New Roman" w:cs="Times New Roman"/>
          <w:sz w:val="24"/>
          <w:szCs w:val="24"/>
          <w:lang/>
        </w:rPr>
        <w:t xml:space="preserve"> (1): 257–285. </w:t>
      </w:r>
      <w:hyperlink r:id="rId155" w:tooltip="Digital object identifier" w:history="1">
        <w:proofErr w:type="gramStart"/>
        <w:r w:rsidRPr="0004134C">
          <w:rPr>
            <w:rFonts w:ascii="Times New Roman" w:eastAsia="Times New Roman" w:hAnsi="Times New Roman" w:cs="Times New Roman"/>
            <w:color w:val="0000FF"/>
            <w:sz w:val="24"/>
            <w:szCs w:val="24"/>
            <w:u w:val="single"/>
            <w:lang/>
          </w:rPr>
          <w:t>doi</w:t>
        </w:r>
        <w:proofErr w:type="gramEnd"/>
      </w:hyperlink>
      <w:r w:rsidRPr="0004134C">
        <w:rPr>
          <w:rFonts w:ascii="Times New Roman" w:eastAsia="Times New Roman" w:hAnsi="Times New Roman" w:cs="Times New Roman"/>
          <w:sz w:val="24"/>
          <w:szCs w:val="24"/>
          <w:lang/>
        </w:rPr>
        <w:t>:</w:t>
      </w:r>
      <w:hyperlink r:id="rId156" w:history="1">
        <w:r w:rsidRPr="0004134C">
          <w:rPr>
            <w:rFonts w:ascii="Times New Roman" w:eastAsia="Times New Roman" w:hAnsi="Times New Roman" w:cs="Times New Roman"/>
            <w:color w:val="0000FF"/>
            <w:sz w:val="24"/>
            <w:szCs w:val="24"/>
            <w:u w:val="single"/>
            <w:lang/>
          </w:rPr>
          <w:t>10.1016/0364-0213(88)90023-7</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Cooper, G.A. (1985). "The use of worked examples as a substitute for problem solving in learning algebra". </w:t>
      </w:r>
      <w:r w:rsidRPr="0004134C">
        <w:rPr>
          <w:rFonts w:ascii="Times New Roman" w:eastAsia="Times New Roman" w:hAnsi="Times New Roman" w:cs="Times New Roman"/>
          <w:i/>
          <w:iCs/>
          <w:sz w:val="24"/>
          <w:szCs w:val="24"/>
          <w:lang/>
        </w:rPr>
        <w:t>Cognition and Instruction</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2</w:t>
      </w:r>
      <w:r w:rsidRPr="0004134C">
        <w:rPr>
          <w:rFonts w:ascii="Times New Roman" w:eastAsia="Times New Roman" w:hAnsi="Times New Roman" w:cs="Times New Roman"/>
          <w:sz w:val="24"/>
          <w:szCs w:val="24"/>
          <w:lang/>
        </w:rPr>
        <w:t xml:space="preserve"> (1): 59–89. </w:t>
      </w:r>
      <w:hyperlink r:id="rId157" w:tooltip="Digital object identifier" w:history="1">
        <w:proofErr w:type="gramStart"/>
        <w:r w:rsidRPr="0004134C">
          <w:rPr>
            <w:rFonts w:ascii="Times New Roman" w:eastAsia="Times New Roman" w:hAnsi="Times New Roman" w:cs="Times New Roman"/>
            <w:color w:val="0000FF"/>
            <w:sz w:val="24"/>
            <w:szCs w:val="24"/>
            <w:u w:val="single"/>
            <w:lang/>
          </w:rPr>
          <w:t>doi</w:t>
        </w:r>
        <w:proofErr w:type="gramEnd"/>
      </w:hyperlink>
      <w:r w:rsidRPr="0004134C">
        <w:rPr>
          <w:rFonts w:ascii="Times New Roman" w:eastAsia="Times New Roman" w:hAnsi="Times New Roman" w:cs="Times New Roman"/>
          <w:sz w:val="24"/>
          <w:szCs w:val="24"/>
          <w:lang/>
        </w:rPr>
        <w:t>:</w:t>
      </w:r>
      <w:hyperlink r:id="rId158" w:history="1">
        <w:r w:rsidRPr="0004134C">
          <w:rPr>
            <w:rFonts w:ascii="Times New Roman" w:eastAsia="Times New Roman" w:hAnsi="Times New Roman" w:cs="Times New Roman"/>
            <w:color w:val="0000FF"/>
            <w:sz w:val="24"/>
            <w:szCs w:val="24"/>
            <w:u w:val="single"/>
            <w:lang/>
          </w:rPr>
          <w:t>10.1207/s1532690xci0201_3</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t>Tarmizi</w:t>
      </w:r>
      <w:proofErr w:type="spellEnd"/>
      <w:r w:rsidRPr="0004134C">
        <w:rPr>
          <w:rFonts w:ascii="Times New Roman" w:eastAsia="Times New Roman" w:hAnsi="Times New Roman" w:cs="Times New Roman"/>
          <w:sz w:val="24"/>
          <w:szCs w:val="24"/>
          <w:lang/>
        </w:rPr>
        <w:t xml:space="preserve">, R.A. and </w:t>
      </w:r>
      <w:proofErr w:type="spellStart"/>
      <w:r w:rsidRPr="0004134C">
        <w:rPr>
          <w:rFonts w:ascii="Times New Roman" w:eastAsia="Times New Roman" w:hAnsi="Times New Roman" w:cs="Times New Roman"/>
          <w:sz w:val="24"/>
          <w:szCs w:val="24"/>
          <w:lang/>
        </w:rPr>
        <w:t>Sweller</w:t>
      </w:r>
      <w:proofErr w:type="spellEnd"/>
      <w:r w:rsidRPr="0004134C">
        <w:rPr>
          <w:rFonts w:ascii="Times New Roman" w:eastAsia="Times New Roman" w:hAnsi="Times New Roman" w:cs="Times New Roman"/>
          <w:sz w:val="24"/>
          <w:szCs w:val="24"/>
          <w:lang/>
        </w:rPr>
        <w:t xml:space="preserve">, J. (1988). Guidance during mathematical problem solving. </w:t>
      </w:r>
      <w:r w:rsidRPr="0004134C">
        <w:rPr>
          <w:rFonts w:ascii="Times New Roman" w:eastAsia="Times New Roman" w:hAnsi="Times New Roman" w:cs="Times New Roman"/>
          <w:i/>
          <w:iCs/>
          <w:sz w:val="24"/>
          <w:szCs w:val="24"/>
          <w:lang/>
        </w:rPr>
        <w:t>Journal of Educational Psychology, 80</w:t>
      </w:r>
      <w:r w:rsidRPr="0004134C">
        <w:rPr>
          <w:rFonts w:ascii="Times New Roman" w:eastAsia="Times New Roman" w:hAnsi="Times New Roman" w:cs="Times New Roman"/>
          <w:sz w:val="24"/>
          <w:szCs w:val="24"/>
          <w:lang/>
        </w:rPr>
        <w:t xml:space="preserve"> (4) 424–436 </w:t>
      </w:r>
    </w:p>
    <w:p w:rsidR="0004134C" w:rsidRPr="0004134C" w:rsidRDefault="0004134C" w:rsidP="0004134C">
      <w:pPr>
        <w:spacing w:before="100" w:beforeAutospacing="1" w:after="100" w:afterAutospacing="1" w:line="240" w:lineRule="auto"/>
        <w:outlineLvl w:val="2"/>
        <w:rPr>
          <w:rFonts w:ascii="Times New Roman" w:eastAsia="Times New Roman" w:hAnsi="Times New Roman" w:cs="Times New Roman"/>
          <w:b/>
          <w:bCs/>
          <w:sz w:val="27"/>
          <w:szCs w:val="27"/>
          <w:lang/>
        </w:rPr>
      </w:pPr>
      <w:r w:rsidRPr="0004134C">
        <w:rPr>
          <w:rFonts w:ascii="Times New Roman" w:eastAsia="Times New Roman" w:hAnsi="Times New Roman" w:cs="Times New Roman"/>
          <w:b/>
          <w:bCs/>
          <w:sz w:val="27"/>
          <w:szCs w:val="27"/>
          <w:lang/>
        </w:rPr>
        <w:t>[</w:t>
      </w:r>
      <w:hyperlink r:id="rId159" w:tooltip="Edit section: Further references" w:history="1">
        <w:proofErr w:type="gramStart"/>
        <w:r w:rsidRPr="0004134C">
          <w:rPr>
            <w:rFonts w:ascii="Times New Roman" w:eastAsia="Times New Roman" w:hAnsi="Times New Roman" w:cs="Times New Roman"/>
            <w:b/>
            <w:bCs/>
            <w:color w:val="0000FF"/>
            <w:sz w:val="27"/>
            <w:szCs w:val="27"/>
            <w:u w:val="single"/>
            <w:lang/>
          </w:rPr>
          <w:t>edit</w:t>
        </w:r>
        <w:proofErr w:type="gramEnd"/>
      </w:hyperlink>
      <w:r w:rsidRPr="0004134C">
        <w:rPr>
          <w:rFonts w:ascii="Times New Roman" w:eastAsia="Times New Roman" w:hAnsi="Times New Roman" w:cs="Times New Roman"/>
          <w:b/>
          <w:bCs/>
          <w:sz w:val="27"/>
          <w:szCs w:val="27"/>
          <w:lang/>
        </w:rPr>
        <w:t>] Further references</w:t>
      </w:r>
    </w:p>
    <w:p w:rsidR="0004134C" w:rsidRPr="0004134C" w:rsidRDefault="0004134C" w:rsidP="0004134C">
      <w:pPr>
        <w:numPr>
          <w:ilvl w:val="0"/>
          <w:numId w:val="14"/>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04134C">
        <w:rPr>
          <w:rFonts w:ascii="Times New Roman" w:eastAsia="Times New Roman" w:hAnsi="Times New Roman" w:cs="Times New Roman"/>
          <w:sz w:val="24"/>
          <w:szCs w:val="24"/>
          <w:lang/>
        </w:rPr>
        <w:lastRenderedPageBreak/>
        <w:t>Martyn</w:t>
      </w:r>
      <w:proofErr w:type="spellEnd"/>
      <w:r w:rsidRPr="0004134C">
        <w:rPr>
          <w:rFonts w:ascii="Times New Roman" w:eastAsia="Times New Roman" w:hAnsi="Times New Roman" w:cs="Times New Roman"/>
          <w:sz w:val="24"/>
          <w:szCs w:val="24"/>
          <w:lang/>
        </w:rPr>
        <w:t xml:space="preserve">, Margie (2007). </w:t>
      </w:r>
      <w:hyperlink r:id="rId160" w:history="1">
        <w:r w:rsidRPr="0004134C">
          <w:rPr>
            <w:rFonts w:ascii="Times New Roman" w:eastAsia="Times New Roman" w:hAnsi="Times New Roman" w:cs="Times New Roman"/>
            <w:color w:val="0000FF"/>
            <w:sz w:val="24"/>
            <w:szCs w:val="24"/>
            <w:u w:val="single"/>
            <w:lang/>
          </w:rPr>
          <w:t>"Clickers in the Classroom: An Active Learning Approach"</w:t>
        </w:r>
      </w:hyperlink>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i/>
          <w:iCs/>
          <w:sz w:val="24"/>
          <w:szCs w:val="24"/>
          <w:lang/>
        </w:rPr>
        <w:t>EDUCAUSE Quarterly (EQ)</w:t>
      </w:r>
      <w:r w:rsidRPr="0004134C">
        <w:rPr>
          <w:rFonts w:ascii="Times New Roman" w:eastAsia="Times New Roman" w:hAnsi="Times New Roman" w:cs="Times New Roman"/>
          <w:sz w:val="24"/>
          <w:szCs w:val="24"/>
          <w:lang/>
        </w:rPr>
        <w:t xml:space="preserve"> </w:t>
      </w:r>
      <w:r w:rsidRPr="0004134C">
        <w:rPr>
          <w:rFonts w:ascii="Times New Roman" w:eastAsia="Times New Roman" w:hAnsi="Times New Roman" w:cs="Times New Roman"/>
          <w:b/>
          <w:bCs/>
          <w:sz w:val="24"/>
          <w:szCs w:val="24"/>
          <w:lang/>
        </w:rPr>
        <w:t>30</w:t>
      </w:r>
      <w:r w:rsidRPr="0004134C">
        <w:rPr>
          <w:rFonts w:ascii="Times New Roman" w:eastAsia="Times New Roman" w:hAnsi="Times New Roman" w:cs="Times New Roman"/>
          <w:sz w:val="24"/>
          <w:szCs w:val="24"/>
          <w:lang/>
        </w:rPr>
        <w:t xml:space="preserve"> (2). </w:t>
      </w:r>
      <w:hyperlink r:id="rId161" w:history="1">
        <w:r w:rsidRPr="0004134C">
          <w:rPr>
            <w:rFonts w:ascii="Times New Roman" w:eastAsia="Times New Roman" w:hAnsi="Times New Roman" w:cs="Times New Roman"/>
            <w:color w:val="0000FF"/>
            <w:sz w:val="24"/>
            <w:szCs w:val="24"/>
            <w:u w:val="single"/>
            <w:lang/>
          </w:rPr>
          <w:t>http://www.educause.edu/EDUCAUSE+Quarterly/EDUCAUSEQuarterlyMagazineVolum/ClickersintheClassroomAnActive/157458</w:t>
        </w:r>
      </w:hyperlink>
      <w:r w:rsidRPr="0004134C">
        <w:rPr>
          <w:rFonts w:ascii="Times New Roman" w:eastAsia="Times New Roman" w:hAnsi="Times New Roman" w:cs="Times New Roman"/>
          <w:sz w:val="24"/>
          <w:szCs w:val="24"/>
          <w:lang/>
        </w:rPr>
        <w:t>.</w:t>
      </w:r>
      <w:r w:rsidRPr="0004134C">
        <w:rPr>
          <w:rFonts w:ascii="Times New Roman" w:eastAsia="Times New Roman" w:hAnsi="Times New Roman" w:cs="Times New Roman"/>
          <w:vanish/>
          <w:sz w:val="24"/>
          <w:szCs w:val="24"/>
          <w:lang/>
        </w:rPr>
        <w:t> </w:t>
      </w:r>
      <w:r w:rsidRPr="0004134C">
        <w:rPr>
          <w:rFonts w:ascii="Times New Roman" w:eastAsia="Times New Roman" w:hAnsi="Times New Roman" w:cs="Times New Roman"/>
          <w:sz w:val="24"/>
          <w:szCs w:val="24"/>
          <w:lang/>
        </w:rPr>
        <w:t xml:space="preserve"> </w:t>
      </w:r>
    </w:p>
    <w:p w:rsidR="0004134C" w:rsidRPr="0004134C" w:rsidRDefault="0004134C" w:rsidP="0004134C">
      <w:pPr>
        <w:spacing w:before="100" w:beforeAutospacing="1" w:after="100" w:afterAutospacing="1" w:line="240" w:lineRule="auto"/>
        <w:outlineLvl w:val="1"/>
        <w:rPr>
          <w:rFonts w:ascii="Times New Roman" w:eastAsia="Times New Roman" w:hAnsi="Times New Roman" w:cs="Times New Roman"/>
          <w:b/>
          <w:bCs/>
          <w:sz w:val="36"/>
          <w:szCs w:val="36"/>
          <w:lang/>
        </w:rPr>
      </w:pPr>
      <w:r w:rsidRPr="0004134C">
        <w:rPr>
          <w:rFonts w:ascii="Times New Roman" w:eastAsia="Times New Roman" w:hAnsi="Times New Roman" w:cs="Times New Roman"/>
          <w:b/>
          <w:bCs/>
          <w:sz w:val="36"/>
          <w:szCs w:val="36"/>
          <w:lang/>
        </w:rPr>
        <w:t>[</w:t>
      </w:r>
      <w:hyperlink r:id="rId162" w:tooltip="Edit section: External links" w:history="1">
        <w:proofErr w:type="gramStart"/>
        <w:r w:rsidRPr="0004134C">
          <w:rPr>
            <w:rFonts w:ascii="Times New Roman" w:eastAsia="Times New Roman" w:hAnsi="Times New Roman" w:cs="Times New Roman"/>
            <w:b/>
            <w:bCs/>
            <w:color w:val="0000FF"/>
            <w:sz w:val="36"/>
            <w:szCs w:val="36"/>
            <w:u w:val="single"/>
            <w:lang/>
          </w:rPr>
          <w:t>edit</w:t>
        </w:r>
        <w:proofErr w:type="gramEnd"/>
      </w:hyperlink>
      <w:r w:rsidRPr="0004134C">
        <w:rPr>
          <w:rFonts w:ascii="Times New Roman" w:eastAsia="Times New Roman" w:hAnsi="Times New Roman" w:cs="Times New Roman"/>
          <w:b/>
          <w:bCs/>
          <w:sz w:val="36"/>
          <w:szCs w:val="36"/>
          <w:lang/>
        </w:rPr>
        <w:t>] External links</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3" w:history="1">
        <w:r w:rsidRPr="0004134C">
          <w:rPr>
            <w:rFonts w:ascii="Times New Roman" w:eastAsia="Times New Roman" w:hAnsi="Times New Roman" w:cs="Times New Roman"/>
            <w:color w:val="0000FF"/>
            <w:sz w:val="24"/>
            <w:szCs w:val="24"/>
            <w:u w:val="single"/>
            <w:lang/>
          </w:rPr>
          <w:t>New Directions for Cooperative Education. ERIC Digest.</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4" w:history="1">
        <w:r w:rsidRPr="0004134C">
          <w:rPr>
            <w:rFonts w:ascii="Times New Roman" w:eastAsia="Times New Roman" w:hAnsi="Times New Roman" w:cs="Times New Roman"/>
            <w:color w:val="0000FF"/>
            <w:sz w:val="24"/>
            <w:szCs w:val="24"/>
            <w:u w:val="single"/>
            <w:lang/>
          </w:rPr>
          <w:t>The Essential Elements of Cooperative Learning in the Classroom. ERIC Digest.</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5" w:history="1">
        <w:r w:rsidRPr="0004134C">
          <w:rPr>
            <w:rFonts w:ascii="Times New Roman" w:eastAsia="Times New Roman" w:hAnsi="Times New Roman" w:cs="Times New Roman"/>
            <w:color w:val="0000FF"/>
            <w:sz w:val="24"/>
            <w:szCs w:val="24"/>
            <w:u w:val="single"/>
            <w:lang/>
          </w:rPr>
          <w:t>Active learning section of Geoff Petty's practical guide on improving teaching and learning.</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6" w:history="1">
        <w:r w:rsidRPr="0004134C">
          <w:rPr>
            <w:rFonts w:ascii="Times New Roman" w:eastAsia="Times New Roman" w:hAnsi="Times New Roman" w:cs="Times New Roman"/>
            <w:color w:val="0000FF"/>
            <w:sz w:val="24"/>
            <w:szCs w:val="24"/>
            <w:u w:val="single"/>
            <w:lang/>
          </w:rPr>
          <w:t>Active Learning and Library Instruction</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7" w:history="1">
        <w:r w:rsidRPr="0004134C">
          <w:rPr>
            <w:rFonts w:ascii="Times New Roman" w:eastAsia="Times New Roman" w:hAnsi="Times New Roman" w:cs="Times New Roman"/>
            <w:color w:val="0000FF"/>
            <w:sz w:val="24"/>
            <w:szCs w:val="24"/>
            <w:u w:val="single"/>
            <w:lang/>
          </w:rPr>
          <w:t>Platform for Active Learning (University of Hull)</w:t>
        </w:r>
      </w:hyperlink>
      <w:r w:rsidRPr="0004134C">
        <w:rPr>
          <w:rFonts w:ascii="Times New Roman" w:eastAsia="Times New Roman" w:hAnsi="Times New Roman" w:cs="Times New Roman"/>
          <w:sz w:val="24"/>
          <w:szCs w:val="24"/>
          <w:lang/>
        </w:rPr>
        <w:t xml:space="preserve">. Includes bank of examples.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8" w:tooltip="b:Contemporary Educational Psychology" w:history="1">
        <w:r w:rsidRPr="0004134C">
          <w:rPr>
            <w:rFonts w:ascii="Times New Roman" w:eastAsia="Times New Roman" w:hAnsi="Times New Roman" w:cs="Times New Roman"/>
            <w:color w:val="0000FF"/>
            <w:sz w:val="24"/>
            <w:szCs w:val="24"/>
            <w:u w:val="single"/>
            <w:lang/>
          </w:rPr>
          <w:t>Educational psychology in classroom settings</w:t>
        </w:r>
      </w:hyperlink>
      <w:r w:rsidRPr="0004134C">
        <w:rPr>
          <w:rFonts w:ascii="Times New Roman" w:eastAsia="Times New Roman" w:hAnsi="Times New Roman" w:cs="Times New Roman"/>
          <w:sz w:val="24"/>
          <w:szCs w:val="24"/>
          <w:lang/>
        </w:rPr>
        <w:t xml:space="preserve">. A developing open-source </w:t>
      </w:r>
      <w:proofErr w:type="spellStart"/>
      <w:r w:rsidRPr="0004134C">
        <w:rPr>
          <w:rFonts w:ascii="Times New Roman" w:eastAsia="Times New Roman" w:hAnsi="Times New Roman" w:cs="Times New Roman"/>
          <w:b/>
          <w:bCs/>
          <w:sz w:val="24"/>
          <w:szCs w:val="24"/>
          <w:lang/>
        </w:rPr>
        <w:t>Wikibook</w:t>
      </w:r>
      <w:proofErr w:type="spellEnd"/>
      <w:r w:rsidRPr="0004134C">
        <w:rPr>
          <w:rFonts w:ascii="Times New Roman" w:eastAsia="Times New Roman" w:hAnsi="Times New Roman" w:cs="Times New Roman"/>
          <w:sz w:val="24"/>
          <w:szCs w:val="24"/>
          <w:lang/>
        </w:rPr>
        <w:t xml:space="preserve"> related to learning as discussed in this article.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69" w:history="1">
        <w:r w:rsidRPr="0004134C">
          <w:rPr>
            <w:rFonts w:ascii="Times New Roman" w:eastAsia="Times New Roman" w:hAnsi="Times New Roman" w:cs="Times New Roman"/>
            <w:color w:val="0000FF"/>
            <w:sz w:val="24"/>
            <w:szCs w:val="24"/>
            <w:u w:val="single"/>
            <w:lang/>
          </w:rPr>
          <w:t>Learning by teaching - by Jody Skinner</w:t>
        </w:r>
      </w:hyperlink>
      <w:r w:rsidRPr="0004134C">
        <w:rPr>
          <w:rFonts w:ascii="Times New Roman" w:eastAsia="Times New Roman" w:hAnsi="Times New Roman" w:cs="Times New Roman"/>
          <w:sz w:val="24"/>
          <w:szCs w:val="24"/>
          <w:lang/>
        </w:rPr>
        <w:t xml:space="preserve"> </w:t>
      </w:r>
    </w:p>
    <w:p w:rsidR="0004134C" w:rsidRPr="0004134C" w:rsidRDefault="0004134C" w:rsidP="0004134C">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hyperlink r:id="rId170" w:history="1">
        <w:r w:rsidRPr="0004134C">
          <w:rPr>
            <w:rFonts w:ascii="Times New Roman" w:eastAsia="Times New Roman" w:hAnsi="Times New Roman" w:cs="Times New Roman"/>
            <w:color w:val="0000FF"/>
            <w:sz w:val="24"/>
            <w:szCs w:val="24"/>
            <w:u w:val="single"/>
            <w:lang/>
          </w:rPr>
          <w:t xml:space="preserve">Action-oriented learning area teaching at vocational schools - Rainer </w:t>
        </w:r>
        <w:proofErr w:type="spellStart"/>
        <w:r w:rsidRPr="0004134C">
          <w:rPr>
            <w:rFonts w:ascii="Times New Roman" w:eastAsia="Times New Roman" w:hAnsi="Times New Roman" w:cs="Times New Roman"/>
            <w:color w:val="0000FF"/>
            <w:sz w:val="24"/>
            <w:szCs w:val="24"/>
            <w:u w:val="single"/>
            <w:lang/>
          </w:rPr>
          <w:t>Gerke</w:t>
        </w:r>
        <w:proofErr w:type="spellEnd"/>
        <w:r w:rsidRPr="0004134C">
          <w:rPr>
            <w:rFonts w:ascii="Times New Roman" w:eastAsia="Times New Roman" w:hAnsi="Times New Roman" w:cs="Times New Roman"/>
            <w:color w:val="0000FF"/>
            <w:sz w:val="24"/>
            <w:szCs w:val="24"/>
            <w:u w:val="single"/>
            <w:lang/>
          </w:rPr>
          <w:t>, Ph.D. (Weimar University)</w:t>
        </w:r>
      </w:hyperlink>
      <w:r w:rsidRPr="0004134C">
        <w:rPr>
          <w:rFonts w:ascii="Times New Roman" w:eastAsia="Times New Roman" w:hAnsi="Times New Roman" w:cs="Times New Roman"/>
          <w:sz w:val="24"/>
          <w:szCs w:val="24"/>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7DB1"/>
    <w:multiLevelType w:val="multilevel"/>
    <w:tmpl w:val="A6BC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AD63A6"/>
    <w:multiLevelType w:val="multilevel"/>
    <w:tmpl w:val="6CBC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E262AF"/>
    <w:multiLevelType w:val="multilevel"/>
    <w:tmpl w:val="62A4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2C233A"/>
    <w:multiLevelType w:val="multilevel"/>
    <w:tmpl w:val="250E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5D4759"/>
    <w:multiLevelType w:val="multilevel"/>
    <w:tmpl w:val="BE404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A51853"/>
    <w:multiLevelType w:val="multilevel"/>
    <w:tmpl w:val="BD96A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B448FE"/>
    <w:multiLevelType w:val="multilevel"/>
    <w:tmpl w:val="0A14E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F300F9"/>
    <w:multiLevelType w:val="multilevel"/>
    <w:tmpl w:val="22F8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307F75"/>
    <w:multiLevelType w:val="multilevel"/>
    <w:tmpl w:val="DE1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594078"/>
    <w:multiLevelType w:val="multilevel"/>
    <w:tmpl w:val="E858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6256A3"/>
    <w:multiLevelType w:val="multilevel"/>
    <w:tmpl w:val="ECE4A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6E3785"/>
    <w:multiLevelType w:val="multilevel"/>
    <w:tmpl w:val="6952E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4D26BB"/>
    <w:multiLevelType w:val="multilevel"/>
    <w:tmpl w:val="F68E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521902"/>
    <w:multiLevelType w:val="multilevel"/>
    <w:tmpl w:val="2CB45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DA281D"/>
    <w:multiLevelType w:val="multilevel"/>
    <w:tmpl w:val="33AE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4"/>
  </w:num>
  <w:num w:numId="4">
    <w:abstractNumId w:val="6"/>
  </w:num>
  <w:num w:numId="5">
    <w:abstractNumId w:val="3"/>
  </w:num>
  <w:num w:numId="6">
    <w:abstractNumId w:val="13"/>
  </w:num>
  <w:num w:numId="7">
    <w:abstractNumId w:val="1"/>
  </w:num>
  <w:num w:numId="8">
    <w:abstractNumId w:val="2"/>
  </w:num>
  <w:num w:numId="9">
    <w:abstractNumId w:val="9"/>
  </w:num>
  <w:num w:numId="10">
    <w:abstractNumId w:val="12"/>
  </w:num>
  <w:num w:numId="11">
    <w:abstractNumId w:val="4"/>
  </w:num>
  <w:num w:numId="12">
    <w:abstractNumId w:val="10"/>
  </w:num>
  <w:num w:numId="13">
    <w:abstractNumId w:val="8"/>
  </w:num>
  <w:num w:numId="14">
    <w:abstractNumId w:val="7"/>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04134C"/>
    <w:rsid w:val="0004134C"/>
    <w:rsid w:val="002F25C1"/>
    <w:rsid w:val="003A04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0413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413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413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34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4134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4134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4134C"/>
    <w:rPr>
      <w:color w:val="0000FF"/>
      <w:u w:val="single"/>
    </w:rPr>
  </w:style>
  <w:style w:type="character" w:styleId="FollowedHyperlink">
    <w:name w:val="FollowedHyperlink"/>
    <w:basedOn w:val="DefaultParagraphFont"/>
    <w:uiPriority w:val="99"/>
    <w:semiHidden/>
    <w:unhideWhenUsed/>
    <w:rsid w:val="0004134C"/>
    <w:rPr>
      <w:color w:val="800080"/>
      <w:u w:val="single"/>
    </w:rPr>
  </w:style>
  <w:style w:type="character" w:styleId="HTMLCite">
    <w:name w:val="HTML Cite"/>
    <w:basedOn w:val="DefaultParagraphFont"/>
    <w:uiPriority w:val="99"/>
    <w:semiHidden/>
    <w:unhideWhenUsed/>
    <w:rsid w:val="0004134C"/>
    <w:rPr>
      <w:i w:val="0"/>
      <w:iCs w:val="0"/>
    </w:rPr>
  </w:style>
  <w:style w:type="paragraph" w:styleId="HTMLPreformatted">
    <w:name w:val="HTML Preformatted"/>
    <w:basedOn w:val="Normal"/>
    <w:link w:val="HTMLPreformattedChar"/>
    <w:uiPriority w:val="99"/>
    <w:semiHidden/>
    <w:unhideWhenUsed/>
    <w:rsid w:val="00041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4134C"/>
    <w:rPr>
      <w:rFonts w:ascii="Courier New" w:eastAsia="Times New Roman" w:hAnsi="Courier New" w:cs="Courier New"/>
      <w:sz w:val="20"/>
      <w:szCs w:val="20"/>
    </w:rPr>
  </w:style>
  <w:style w:type="paragraph" w:styleId="NormalWeb">
    <w:name w:val="Normal (Web)"/>
    <w:basedOn w:val="Normal"/>
    <w:uiPriority w:val="99"/>
    <w:semiHidden/>
    <w:unhideWhenUsed/>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04134C"/>
    <w:pPr>
      <w:spacing w:after="0" w:line="240" w:lineRule="auto"/>
      <w:ind w:right="-12"/>
    </w:pPr>
    <w:rPr>
      <w:rFonts w:ascii="Times New Roman" w:eastAsia="Times New Roman" w:hAnsi="Times New Roman" w:cs="Times New Roman"/>
      <w:sz w:val="24"/>
      <w:szCs w:val="24"/>
    </w:rPr>
  </w:style>
  <w:style w:type="paragraph" w:customStyle="1" w:styleId="suggestions-special">
    <w:name w:val="suggestions-special"/>
    <w:basedOn w:val="Normal"/>
    <w:rsid w:val="0004134C"/>
    <w:pPr>
      <w:pBdr>
        <w:top w:val="single" w:sz="4" w:space="3" w:color="AAAAAA"/>
        <w:left w:val="single" w:sz="4" w:space="3" w:color="AAAAAA"/>
        <w:bottom w:val="single" w:sz="4" w:space="3" w:color="AAAAAA"/>
        <w:right w:val="single" w:sz="4"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04134C"/>
    <w:pPr>
      <w:pBdr>
        <w:top w:val="single" w:sz="4" w:space="0" w:color="AAAAAA"/>
        <w:left w:val="single" w:sz="4" w:space="0" w:color="AAAAAA"/>
        <w:bottom w:val="single" w:sz="4" w:space="0" w:color="AAAAAA"/>
        <w:right w:val="single" w:sz="4"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04134C"/>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04134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04134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04134C"/>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04134C"/>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04134C"/>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04134C"/>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04134C"/>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04134C"/>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04134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04134C"/>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04134C"/>
    <w:pPr>
      <w:pBdr>
        <w:top w:val="single" w:sz="4" w:space="2" w:color="AAAAAA"/>
        <w:left w:val="single" w:sz="4" w:space="2" w:color="AAAAAA"/>
        <w:bottom w:val="single" w:sz="4" w:space="2" w:color="AAAAAA"/>
        <w:right w:val="single" w:sz="4"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rPr>
  </w:style>
  <w:style w:type="paragraph" w:customStyle="1" w:styleId="messagebox">
    <w:name w:val="messagebox"/>
    <w:basedOn w:val="Normal"/>
    <w:rsid w:val="0004134C"/>
    <w:pPr>
      <w:pBdr>
        <w:top w:val="single" w:sz="4" w:space="2" w:color="AAAAAA"/>
        <w:left w:val="single" w:sz="4" w:space="2" w:color="AAAAAA"/>
        <w:bottom w:val="single" w:sz="4" w:space="2" w:color="AAAAAA"/>
        <w:right w:val="single" w:sz="4"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04134C"/>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04134C"/>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04134C"/>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04134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04134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04134C"/>
    <w:pPr>
      <w:pBdr>
        <w:top w:val="single" w:sz="4" w:space="12" w:color="AAAAAA"/>
        <w:left w:val="single" w:sz="4" w:space="12" w:color="AAAAAA"/>
        <w:bottom w:val="single" w:sz="4" w:space="12" w:color="AAAAAA"/>
        <w:right w:val="single" w:sz="4"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04134C"/>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04134C"/>
    <w:pPr>
      <w:spacing w:before="60" w:after="60" w:line="240" w:lineRule="auto"/>
      <w:ind w:left="60" w:right="60"/>
    </w:pPr>
    <w:rPr>
      <w:rFonts w:ascii="Times New Roman" w:eastAsia="Times New Roman" w:hAnsi="Times New Roman" w:cs="Times New Roman"/>
      <w:sz w:val="36"/>
      <w:szCs w:val="36"/>
    </w:rPr>
  </w:style>
  <w:style w:type="paragraph" w:customStyle="1" w:styleId="ipa">
    <w:name w:val="ipa"/>
    <w:basedOn w:val="Normal"/>
    <w:rsid w:val="0004134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04134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04134C"/>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04134C"/>
    <w:rPr>
      <w:i w:val="0"/>
      <w:iCs w:val="0"/>
    </w:rPr>
  </w:style>
  <w:style w:type="character" w:customStyle="1" w:styleId="texhtml">
    <w:name w:val="texhtml"/>
    <w:basedOn w:val="DefaultParagraphFont"/>
    <w:rsid w:val="0004134C"/>
    <w:rPr>
      <w:rFonts w:ascii="Times New Roman" w:hAnsi="Times New Roman" w:cs="Times New Roman" w:hint="default"/>
      <w:sz w:val="29"/>
      <w:szCs w:val="29"/>
    </w:rPr>
  </w:style>
  <w:style w:type="character" w:customStyle="1" w:styleId="mw-geshi">
    <w:name w:val="mw-geshi"/>
    <w:basedOn w:val="DefaultParagraphFont"/>
    <w:rsid w:val="0004134C"/>
    <w:rPr>
      <w:rFonts w:ascii="Courier New" w:hAnsi="Courier New" w:cs="Courier New" w:hint="default"/>
    </w:rPr>
  </w:style>
  <w:style w:type="paragraph" w:customStyle="1" w:styleId="special-label1">
    <w:name w:val="special-label1"/>
    <w:basedOn w:val="Normal"/>
    <w:rsid w:val="0004134C"/>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04134C"/>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04134C"/>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04134C"/>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04134C"/>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04134C"/>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04134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04134C"/>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04134C"/>
    <w:pPr>
      <w:spacing w:before="48" w:after="48" w:line="240" w:lineRule="auto"/>
      <w:ind w:left="48" w:right="48"/>
    </w:pPr>
    <w:rPr>
      <w:rFonts w:ascii="Times New Roman" w:eastAsia="Times New Roman" w:hAnsi="Times New Roman" w:cs="Times New Roman"/>
      <w:sz w:val="24"/>
      <w:szCs w:val="24"/>
    </w:rPr>
  </w:style>
  <w:style w:type="paragraph" w:customStyle="1" w:styleId="tmbox1">
    <w:name w:val="tmbox1"/>
    <w:basedOn w:val="Normal"/>
    <w:rsid w:val="0004134C"/>
    <w:pPr>
      <w:spacing w:before="24" w:after="24" w:line="240" w:lineRule="auto"/>
    </w:pPr>
    <w:rPr>
      <w:rFonts w:ascii="Times New Roman" w:eastAsia="Times New Roman" w:hAnsi="Times New Roman" w:cs="Times New Roman"/>
      <w:sz w:val="24"/>
      <w:szCs w:val="24"/>
    </w:rPr>
  </w:style>
  <w:style w:type="paragraph" w:customStyle="1" w:styleId="tocnumber1">
    <w:name w:val="tocnumber1"/>
    <w:basedOn w:val="Normal"/>
    <w:rsid w:val="0004134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04134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0413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04134C"/>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04134C"/>
  </w:style>
  <w:style w:type="character" w:customStyle="1" w:styleId="tocnumber2">
    <w:name w:val="tocnumber2"/>
    <w:basedOn w:val="DefaultParagraphFont"/>
    <w:rsid w:val="0004134C"/>
  </w:style>
  <w:style w:type="character" w:customStyle="1" w:styleId="toctext">
    <w:name w:val="toctext"/>
    <w:basedOn w:val="DefaultParagraphFont"/>
    <w:rsid w:val="0004134C"/>
  </w:style>
  <w:style w:type="character" w:customStyle="1" w:styleId="editsection">
    <w:name w:val="editsection"/>
    <w:basedOn w:val="DefaultParagraphFont"/>
    <w:rsid w:val="0004134C"/>
  </w:style>
  <w:style w:type="character" w:customStyle="1" w:styleId="mw-headline">
    <w:name w:val="mw-headline"/>
    <w:basedOn w:val="DefaultParagraphFont"/>
    <w:rsid w:val="0004134C"/>
  </w:style>
  <w:style w:type="character" w:customStyle="1" w:styleId="z3988">
    <w:name w:val="z3988"/>
    <w:basedOn w:val="DefaultParagraphFont"/>
    <w:rsid w:val="0004134C"/>
  </w:style>
  <w:style w:type="character" w:customStyle="1" w:styleId="printonly">
    <w:name w:val="printonly"/>
    <w:basedOn w:val="DefaultParagraphFont"/>
    <w:rsid w:val="0004134C"/>
  </w:style>
</w:styles>
</file>

<file path=word/webSettings.xml><?xml version="1.0" encoding="utf-8"?>
<w:webSettings xmlns:r="http://schemas.openxmlformats.org/officeDocument/2006/relationships" xmlns:w="http://schemas.openxmlformats.org/wordprocessingml/2006/main">
  <w:divs>
    <w:div w:id="1062945773">
      <w:bodyDiv w:val="1"/>
      <w:marLeft w:val="0"/>
      <w:marRight w:val="0"/>
      <w:marTop w:val="0"/>
      <w:marBottom w:val="0"/>
      <w:divBdr>
        <w:top w:val="none" w:sz="0" w:space="0" w:color="auto"/>
        <w:left w:val="none" w:sz="0" w:space="0" w:color="auto"/>
        <w:bottom w:val="none" w:sz="0" w:space="0" w:color="auto"/>
        <w:right w:val="none" w:sz="0" w:space="0" w:color="auto"/>
      </w:divBdr>
      <w:divsChild>
        <w:div w:id="544175567">
          <w:marLeft w:val="0"/>
          <w:marRight w:val="0"/>
          <w:marTop w:val="0"/>
          <w:marBottom w:val="0"/>
          <w:divBdr>
            <w:top w:val="none" w:sz="0" w:space="0" w:color="auto"/>
            <w:left w:val="none" w:sz="0" w:space="0" w:color="auto"/>
            <w:bottom w:val="none" w:sz="0" w:space="0" w:color="auto"/>
            <w:right w:val="none" w:sz="0" w:space="0" w:color="auto"/>
          </w:divBdr>
          <w:divsChild>
            <w:div w:id="736366617">
              <w:marLeft w:val="0"/>
              <w:marRight w:val="0"/>
              <w:marTop w:val="0"/>
              <w:marBottom w:val="0"/>
              <w:divBdr>
                <w:top w:val="none" w:sz="0" w:space="0" w:color="auto"/>
                <w:left w:val="none" w:sz="0" w:space="0" w:color="auto"/>
                <w:bottom w:val="none" w:sz="0" w:space="0" w:color="auto"/>
                <w:right w:val="none" w:sz="0" w:space="0" w:color="auto"/>
              </w:divBdr>
              <w:divsChild>
                <w:div w:id="1030641644">
                  <w:marLeft w:val="0"/>
                  <w:marRight w:val="0"/>
                  <w:marTop w:val="0"/>
                  <w:marBottom w:val="0"/>
                  <w:divBdr>
                    <w:top w:val="none" w:sz="0" w:space="0" w:color="auto"/>
                    <w:left w:val="none" w:sz="0" w:space="0" w:color="auto"/>
                    <w:bottom w:val="none" w:sz="0" w:space="0" w:color="auto"/>
                    <w:right w:val="none" w:sz="0" w:space="0" w:color="auto"/>
                  </w:divBdr>
                </w:div>
                <w:div w:id="300619666">
                  <w:marLeft w:val="0"/>
                  <w:marRight w:val="0"/>
                  <w:marTop w:val="0"/>
                  <w:marBottom w:val="0"/>
                  <w:divBdr>
                    <w:top w:val="none" w:sz="0" w:space="0" w:color="auto"/>
                    <w:left w:val="none" w:sz="0" w:space="0" w:color="auto"/>
                    <w:bottom w:val="none" w:sz="0" w:space="0" w:color="auto"/>
                    <w:right w:val="none" w:sz="0" w:space="0" w:color="auto"/>
                  </w:divBdr>
                </w:div>
                <w:div w:id="1414203356">
                  <w:marLeft w:val="0"/>
                  <w:marRight w:val="0"/>
                  <w:marTop w:val="0"/>
                  <w:marBottom w:val="120"/>
                  <w:divBdr>
                    <w:top w:val="none" w:sz="0" w:space="0" w:color="auto"/>
                    <w:left w:val="none" w:sz="0" w:space="0" w:color="auto"/>
                    <w:bottom w:val="none" w:sz="0" w:space="0" w:color="auto"/>
                    <w:right w:val="none" w:sz="0" w:space="0" w:color="auto"/>
                  </w:divBdr>
                </w:div>
                <w:div w:id="239407734">
                  <w:marLeft w:val="0"/>
                  <w:marRight w:val="0"/>
                  <w:marTop w:val="0"/>
                  <w:marBottom w:val="0"/>
                  <w:divBdr>
                    <w:top w:val="none" w:sz="0" w:space="0" w:color="auto"/>
                    <w:left w:val="none" w:sz="0" w:space="0" w:color="auto"/>
                    <w:bottom w:val="none" w:sz="0" w:space="0" w:color="auto"/>
                    <w:right w:val="none" w:sz="0" w:space="0" w:color="auto"/>
                  </w:divBdr>
                </w:div>
                <w:div w:id="1838494198">
                  <w:marLeft w:val="0"/>
                  <w:marRight w:val="0"/>
                  <w:marTop w:val="0"/>
                  <w:marBottom w:val="120"/>
                  <w:divBdr>
                    <w:top w:val="none" w:sz="0" w:space="0" w:color="auto"/>
                    <w:left w:val="none" w:sz="0" w:space="0" w:color="auto"/>
                    <w:bottom w:val="none" w:sz="0" w:space="0" w:color="auto"/>
                    <w:right w:val="none" w:sz="0" w:space="0" w:color="auto"/>
                  </w:divBdr>
                </w:div>
                <w:div w:id="1236625418">
                  <w:marLeft w:val="0"/>
                  <w:marRight w:val="0"/>
                  <w:marTop w:val="0"/>
                  <w:marBottom w:val="120"/>
                  <w:divBdr>
                    <w:top w:val="none" w:sz="0" w:space="0" w:color="auto"/>
                    <w:left w:val="none" w:sz="0" w:space="0" w:color="auto"/>
                    <w:bottom w:val="none" w:sz="0" w:space="0" w:color="auto"/>
                    <w:right w:val="none" w:sz="0" w:space="0" w:color="auto"/>
                  </w:divBdr>
                </w:div>
                <w:div w:id="238833265">
                  <w:blockQuote w:val="1"/>
                  <w:marLeft w:val="720"/>
                  <w:marRight w:val="720"/>
                  <w:marTop w:val="0"/>
                  <w:marBottom w:val="100"/>
                  <w:divBdr>
                    <w:top w:val="none" w:sz="0" w:space="0" w:color="auto"/>
                    <w:left w:val="none" w:sz="0" w:space="0" w:color="auto"/>
                    <w:bottom w:val="none" w:sz="0" w:space="0" w:color="auto"/>
                    <w:right w:val="none" w:sz="0" w:space="0" w:color="auto"/>
                  </w:divBdr>
                  <w:divsChild>
                    <w:div w:id="2080204711">
                      <w:marLeft w:val="0"/>
                      <w:marRight w:val="0"/>
                      <w:marTop w:val="0"/>
                      <w:marBottom w:val="0"/>
                      <w:divBdr>
                        <w:top w:val="none" w:sz="0" w:space="0" w:color="auto"/>
                        <w:left w:val="none" w:sz="0" w:space="0" w:color="auto"/>
                        <w:bottom w:val="none" w:sz="0" w:space="0" w:color="auto"/>
                        <w:right w:val="none" w:sz="0" w:space="0" w:color="auto"/>
                      </w:divBdr>
                    </w:div>
                  </w:divsChild>
                </w:div>
                <w:div w:id="1744447920">
                  <w:marLeft w:val="0"/>
                  <w:marRight w:val="0"/>
                  <w:marTop w:val="0"/>
                  <w:marBottom w:val="0"/>
                  <w:divBdr>
                    <w:top w:val="none" w:sz="0" w:space="0" w:color="auto"/>
                    <w:left w:val="none" w:sz="0" w:space="0" w:color="auto"/>
                    <w:bottom w:val="none" w:sz="0" w:space="0" w:color="auto"/>
                    <w:right w:val="none" w:sz="0" w:space="0" w:color="auto"/>
                  </w:divBdr>
                  <w:divsChild>
                    <w:div w:id="1227761766">
                      <w:marLeft w:val="0"/>
                      <w:marRight w:val="0"/>
                      <w:marTop w:val="0"/>
                      <w:marBottom w:val="0"/>
                      <w:divBdr>
                        <w:top w:val="none" w:sz="0" w:space="0" w:color="auto"/>
                        <w:left w:val="none" w:sz="0" w:space="0" w:color="auto"/>
                        <w:bottom w:val="none" w:sz="0" w:space="0" w:color="auto"/>
                        <w:right w:val="none" w:sz="0" w:space="0" w:color="auto"/>
                      </w:divBdr>
                    </w:div>
                  </w:divsChild>
                </w:div>
                <w:div w:id="1308896638">
                  <w:marLeft w:val="0"/>
                  <w:marRight w:val="0"/>
                  <w:marTop w:val="0"/>
                  <w:marBottom w:val="0"/>
                  <w:divBdr>
                    <w:top w:val="none" w:sz="0" w:space="0" w:color="auto"/>
                    <w:left w:val="none" w:sz="0" w:space="0" w:color="auto"/>
                    <w:bottom w:val="none" w:sz="0" w:space="0" w:color="auto"/>
                    <w:right w:val="none" w:sz="0" w:space="0" w:color="auto"/>
                  </w:divBdr>
                  <w:divsChild>
                    <w:div w:id="97075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Active_learning" TargetMode="External"/><Relationship Id="rId117" Type="http://schemas.openxmlformats.org/officeDocument/2006/relationships/hyperlink" Target="http://en.wikipedia.org/wiki/Active_learning" TargetMode="External"/><Relationship Id="rId21" Type="http://schemas.openxmlformats.org/officeDocument/2006/relationships/hyperlink" Target="http://en.wikipedia.org/wiki/Active_learning" TargetMode="External"/><Relationship Id="rId42" Type="http://schemas.openxmlformats.org/officeDocument/2006/relationships/hyperlink" Target="http://en.wikipedia.org/wiki/Educational_rubric" TargetMode="External"/><Relationship Id="rId47" Type="http://schemas.openxmlformats.org/officeDocument/2006/relationships/hyperlink" Target="http://en.wikipedia.org/wiki/Active_learning" TargetMode="External"/><Relationship Id="rId63" Type="http://schemas.openxmlformats.org/officeDocument/2006/relationships/hyperlink" Target="http://en.wikipedia.org/wiki/Individual_differences_psychology" TargetMode="External"/><Relationship Id="rId68" Type="http://schemas.openxmlformats.org/officeDocument/2006/relationships/hyperlink" Target="http://en.wikipedia.org/wiki/Active_learning" TargetMode="External"/><Relationship Id="rId84" Type="http://schemas.openxmlformats.org/officeDocument/2006/relationships/hyperlink" Target="http://en.wikipedia.org/wiki/Activity_theory" TargetMode="External"/><Relationship Id="rId89" Type="http://schemas.openxmlformats.org/officeDocument/2006/relationships/hyperlink" Target="http://en.wikipedia.org/wiki/Experiential_learning" TargetMode="External"/><Relationship Id="rId112" Type="http://schemas.openxmlformats.org/officeDocument/2006/relationships/hyperlink" Target="http://en.wikipedia.org/wiki/Active_learning" TargetMode="External"/><Relationship Id="rId133" Type="http://schemas.openxmlformats.org/officeDocument/2006/relationships/hyperlink" Target="http://en.wikipedia.org/wiki/Active_learning" TargetMode="External"/><Relationship Id="rId138" Type="http://schemas.openxmlformats.org/officeDocument/2006/relationships/hyperlink" Target="http://en.wikipedia.org/wiki/Herbert_A._Simon" TargetMode="External"/><Relationship Id="rId154" Type="http://schemas.openxmlformats.org/officeDocument/2006/relationships/hyperlink" Target="http://http:/www.cat.ilstu.edu/resources/teachTopics/tips/newActive.php" TargetMode="External"/><Relationship Id="rId159" Type="http://schemas.openxmlformats.org/officeDocument/2006/relationships/hyperlink" Target="http://en.wikipedia.org/w/index.php?title=Active_learning&amp;action=edit&amp;section=11" TargetMode="External"/><Relationship Id="rId170" Type="http://schemas.openxmlformats.org/officeDocument/2006/relationships/hyperlink" Target="http://en.rainergerke.net" TargetMode="External"/><Relationship Id="rId16" Type="http://schemas.openxmlformats.org/officeDocument/2006/relationships/hyperlink" Target="http://en.wikipedia.org/wiki/Active_learning" TargetMode="External"/><Relationship Id="rId107" Type="http://schemas.openxmlformats.org/officeDocument/2006/relationships/hyperlink" Target="http://en.wikipedia.org/wiki/Active_learning" TargetMode="External"/><Relationship Id="rId11" Type="http://schemas.openxmlformats.org/officeDocument/2006/relationships/hyperlink" Target="http://en.wikipedia.org/wiki/Active_learning" TargetMode="External"/><Relationship Id="rId32" Type="http://schemas.openxmlformats.org/officeDocument/2006/relationships/hyperlink" Target="http://en.wikipedia.org/wiki/Cooperative_learning" TargetMode="External"/><Relationship Id="rId37" Type="http://schemas.openxmlformats.org/officeDocument/2006/relationships/hyperlink" Target="http://en.wikipedia.org/wiki/Jean-Pol_Martin" TargetMode="External"/><Relationship Id="rId53" Type="http://schemas.openxmlformats.org/officeDocument/2006/relationships/hyperlink" Target="http://en.wikipedia.org/wiki/Worked-example_effect" TargetMode="External"/><Relationship Id="rId58" Type="http://schemas.openxmlformats.org/officeDocument/2006/relationships/hyperlink" Target="http://en.wikipedia.org/wiki/Schools" TargetMode="External"/><Relationship Id="rId74" Type="http://schemas.openxmlformats.org/officeDocument/2006/relationships/hyperlink" Target="http://en.wikipedia.org/wiki/Sudbury_model" TargetMode="External"/><Relationship Id="rId79" Type="http://schemas.openxmlformats.org/officeDocument/2006/relationships/hyperlink" Target="http://en.wikipedia.org/wiki/Sic" TargetMode="External"/><Relationship Id="rId102" Type="http://schemas.openxmlformats.org/officeDocument/2006/relationships/hyperlink" Target="http://en.wikipedia.org/wiki/Active_learning" TargetMode="External"/><Relationship Id="rId123" Type="http://schemas.openxmlformats.org/officeDocument/2006/relationships/hyperlink" Target="http://en.wikipedia.org/wiki/Active_learning" TargetMode="External"/><Relationship Id="rId128" Type="http://schemas.openxmlformats.org/officeDocument/2006/relationships/hyperlink" Target="http://en.wikipedia.org/wiki/Active_learning" TargetMode="External"/><Relationship Id="rId144" Type="http://schemas.openxmlformats.org/officeDocument/2006/relationships/hyperlink" Target="http://en.wikipedia.org/wiki/Digital_object_identifier" TargetMode="External"/><Relationship Id="rId149" Type="http://schemas.openxmlformats.org/officeDocument/2006/relationships/hyperlink" Target="http://en.wikipedia.org/wiki/Digital_object_identifier" TargetMode="External"/><Relationship Id="rId5" Type="http://schemas.openxmlformats.org/officeDocument/2006/relationships/hyperlink" Target="http://en.wikipedia.org/wiki/Active_learning" TargetMode="External"/><Relationship Id="rId90" Type="http://schemas.openxmlformats.org/officeDocument/2006/relationships/hyperlink" Target="http://en.wikipedia.org/wiki/Experiential_education" TargetMode="External"/><Relationship Id="rId95" Type="http://schemas.openxmlformats.org/officeDocument/2006/relationships/hyperlink" Target="http://advan.physiology.org/cgi/content/short/30/4/159" TargetMode="External"/><Relationship Id="rId160" Type="http://schemas.openxmlformats.org/officeDocument/2006/relationships/hyperlink" Target="http://www.educause.edu/EDUCAUSE+Quarterly/EDUCAUSEQuarterlyMagazineVolum/ClickersintheClassroomAnActive/157458" TargetMode="External"/><Relationship Id="rId165" Type="http://schemas.openxmlformats.org/officeDocument/2006/relationships/hyperlink" Target="http://www.geoffpetty.com/activelearning.html" TargetMode="External"/><Relationship Id="rId22" Type="http://schemas.openxmlformats.org/officeDocument/2006/relationships/hyperlink" Target="http://en.wikipedia.org/wiki/Active_learning" TargetMode="External"/><Relationship Id="rId27" Type="http://schemas.openxmlformats.org/officeDocument/2006/relationships/hyperlink" Target="http://en.wikipedia.org/wiki/Active_learning" TargetMode="External"/><Relationship Id="rId43" Type="http://schemas.openxmlformats.org/officeDocument/2006/relationships/hyperlink" Target="http://webquest.sdsu.edu/webquestrubric.html" TargetMode="External"/><Relationship Id="rId48" Type="http://schemas.openxmlformats.org/officeDocument/2006/relationships/hyperlink" Target="http://en.wikipedia.org/wiki/Active_learning" TargetMode="External"/><Relationship Id="rId64" Type="http://schemas.openxmlformats.org/officeDocument/2006/relationships/hyperlink" Target="http://en.wikipedia.org/wiki/Study_skills" TargetMode="External"/><Relationship Id="rId69" Type="http://schemas.openxmlformats.org/officeDocument/2006/relationships/hyperlink" Target="http://en.wikipedia.org/wiki/Active_learning" TargetMode="External"/><Relationship Id="rId113" Type="http://schemas.openxmlformats.org/officeDocument/2006/relationships/hyperlink" Target="http://www.sudval.com/05_underlyingideas.html" TargetMode="External"/><Relationship Id="rId118" Type="http://schemas.openxmlformats.org/officeDocument/2006/relationships/hyperlink" Target="http://advan.physiology.org/cgi/content/short/30/4/159" TargetMode="External"/><Relationship Id="rId134" Type="http://schemas.openxmlformats.org/officeDocument/2006/relationships/hyperlink" Target="http://en.wikipedia.org/wiki/Active_learning" TargetMode="External"/><Relationship Id="rId139" Type="http://schemas.openxmlformats.org/officeDocument/2006/relationships/hyperlink" Target="http://en.wikipedia.org/wiki/Diane_Ravitch" TargetMode="External"/><Relationship Id="rId80" Type="http://schemas.openxmlformats.org/officeDocument/2006/relationships/hyperlink" Target="http://en.wikipedia.org/wiki/Active_learning" TargetMode="External"/><Relationship Id="rId85" Type="http://schemas.openxmlformats.org/officeDocument/2006/relationships/hyperlink" Target="http://en.wikipedia.org/wiki/Cephalonian_method" TargetMode="External"/><Relationship Id="rId150" Type="http://schemas.openxmlformats.org/officeDocument/2006/relationships/hyperlink" Target="http://dx.doi.org/10.1037%2F0003-066X.59.1.14" TargetMode="External"/><Relationship Id="rId155" Type="http://schemas.openxmlformats.org/officeDocument/2006/relationships/hyperlink" Target="http://en.wikipedia.org/wiki/Digital_object_identifier" TargetMode="External"/><Relationship Id="rId171" Type="http://schemas.openxmlformats.org/officeDocument/2006/relationships/fontTable" Target="fontTable.xml"/><Relationship Id="rId12" Type="http://schemas.openxmlformats.org/officeDocument/2006/relationships/hyperlink" Target="http://en.wikipedia.org/wiki/Active_learning" TargetMode="External"/><Relationship Id="rId17" Type="http://schemas.openxmlformats.org/officeDocument/2006/relationships/hyperlink" Target="http://en.wikipedia.org/wiki/Active_learning" TargetMode="External"/><Relationship Id="rId33" Type="http://schemas.openxmlformats.org/officeDocument/2006/relationships/hyperlink" Target="http://en.wikipedia.org/wiki/Active_learning" TargetMode="External"/><Relationship Id="rId38" Type="http://schemas.openxmlformats.org/officeDocument/2006/relationships/hyperlink" Target="http://en.wikipedia.org/wiki/Active_learning" TargetMode="External"/><Relationship Id="rId59" Type="http://schemas.openxmlformats.org/officeDocument/2006/relationships/hyperlink" Target="http://en.wikipedia.org/wiki/Learning_disabilities" TargetMode="External"/><Relationship Id="rId103" Type="http://schemas.openxmlformats.org/officeDocument/2006/relationships/hyperlink" Target="http://en.wikipedia.org/wiki/Active_learning" TargetMode="External"/><Relationship Id="rId108" Type="http://schemas.openxmlformats.org/officeDocument/2006/relationships/hyperlink" Target="http://www.sudval.com/05_underlyingideas.html" TargetMode="External"/><Relationship Id="rId124" Type="http://schemas.openxmlformats.org/officeDocument/2006/relationships/hyperlink" Target="http://www.cogtech.usc.edu/publications/kirschner_Sweller_Clark.pdf" TargetMode="External"/><Relationship Id="rId129" Type="http://schemas.openxmlformats.org/officeDocument/2006/relationships/hyperlink" Target="http://en.wikipedia.org/wiki/Active_learning" TargetMode="External"/><Relationship Id="rId54" Type="http://schemas.openxmlformats.org/officeDocument/2006/relationships/hyperlink" Target="http://en.wikipedia.org/w/index.php?title=Active_learning&amp;action=edit&amp;section=6" TargetMode="External"/><Relationship Id="rId70" Type="http://schemas.openxmlformats.org/officeDocument/2006/relationships/hyperlink" Target="http://en.wiktionary.org/wiki/homogenous" TargetMode="External"/><Relationship Id="rId75" Type="http://schemas.openxmlformats.org/officeDocument/2006/relationships/hyperlink" Target="http://en.wikipedia.org/wiki/Literacy" TargetMode="External"/><Relationship Id="rId91" Type="http://schemas.openxmlformats.org/officeDocument/2006/relationships/hyperlink" Target="http://en.wikipedia.org/w/index.php?title=Active_learning&amp;action=edit&amp;section=9" TargetMode="External"/><Relationship Id="rId96" Type="http://schemas.openxmlformats.org/officeDocument/2006/relationships/hyperlink" Target="http://en.wikipedia.org/wiki/Active_learning" TargetMode="External"/><Relationship Id="rId140" Type="http://schemas.openxmlformats.org/officeDocument/2006/relationships/hyperlink" Target="http://en.wikipedia.org/wiki/International_Standard_Book_Number" TargetMode="External"/><Relationship Id="rId145" Type="http://schemas.openxmlformats.org/officeDocument/2006/relationships/hyperlink" Target="http://dx.doi.org/10.1207%2FS15326985EP3801_4" TargetMode="External"/><Relationship Id="rId161" Type="http://schemas.openxmlformats.org/officeDocument/2006/relationships/hyperlink" Target="http://www.educause.edu/EDUCAUSE+Quarterly/EDUCAUSEQuarterlyMagazineVolum/ClickersintheClassroomAnActive/157458" TargetMode="External"/><Relationship Id="rId166" Type="http://schemas.openxmlformats.org/officeDocument/2006/relationships/hyperlink" Target="http://www.libraryinstruction.com/active.html" TargetMode="External"/><Relationship Id="rId1" Type="http://schemas.openxmlformats.org/officeDocument/2006/relationships/numbering" Target="numbering.xml"/><Relationship Id="rId6" Type="http://schemas.openxmlformats.org/officeDocument/2006/relationships/hyperlink" Target="http://en.wikipedia.org/wiki/Active_learning" TargetMode="External"/><Relationship Id="rId15" Type="http://schemas.openxmlformats.org/officeDocument/2006/relationships/hyperlink" Target="http://en.wikipedia.org/wiki/Active_learning" TargetMode="External"/><Relationship Id="rId23" Type="http://schemas.openxmlformats.org/officeDocument/2006/relationships/hyperlink" Target="http://en.wikipedia.org/wiki/Active_learning" TargetMode="External"/><Relationship Id="rId28" Type="http://schemas.openxmlformats.org/officeDocument/2006/relationships/hyperlink" Target="http://en.wikipedia.org/w/index.php?title=Active_learning&amp;action=edit&amp;section=1" TargetMode="External"/><Relationship Id="rId36" Type="http://schemas.openxmlformats.org/officeDocument/2006/relationships/hyperlink" Target="http://en.wikipedia.org/wiki/Learning_by_teaching" TargetMode="External"/><Relationship Id="rId49" Type="http://schemas.openxmlformats.org/officeDocument/2006/relationships/hyperlink" Target="http://en.wikipedia.org/w/index.php?title=Active_learning&amp;action=edit&amp;section=5" TargetMode="External"/><Relationship Id="rId57" Type="http://schemas.openxmlformats.org/officeDocument/2006/relationships/hyperlink" Target="http://en.wikipedia.org/wiki/Sudbury_model" TargetMode="External"/><Relationship Id="rId106" Type="http://schemas.openxmlformats.org/officeDocument/2006/relationships/hyperlink" Target="http://en.wikipedia.org/wiki/Active_learning" TargetMode="External"/><Relationship Id="rId114" Type="http://schemas.openxmlformats.org/officeDocument/2006/relationships/hyperlink" Target="http://en.wikipedia.org/w/index.php?title=Active_learning&amp;action=edit&amp;section=10" TargetMode="External"/><Relationship Id="rId119" Type="http://schemas.openxmlformats.org/officeDocument/2006/relationships/hyperlink" Target="http://en.wikipedia.org/wiki/Active_learning" TargetMode="External"/><Relationship Id="rId127" Type="http://schemas.openxmlformats.org/officeDocument/2006/relationships/hyperlink" Target="http://www.sudval.com/05_underlyingideas.html" TargetMode="External"/><Relationship Id="rId10" Type="http://schemas.openxmlformats.org/officeDocument/2006/relationships/hyperlink" Target="http://en.wikipedia.org/wiki/Schema_(psychology)" TargetMode="External"/><Relationship Id="rId31" Type="http://schemas.openxmlformats.org/officeDocument/2006/relationships/hyperlink" Target="http://en.wikipedia.org/wiki/Case_study" TargetMode="External"/><Relationship Id="rId44" Type="http://schemas.openxmlformats.org/officeDocument/2006/relationships/hyperlink" Target="http://en.wikipedia.org/wiki/Outcome-based_education" TargetMode="External"/><Relationship Id="rId52" Type="http://schemas.openxmlformats.org/officeDocument/2006/relationships/hyperlink" Target="http://en.wikipedia.org/wiki/Active_learning" TargetMode="External"/><Relationship Id="rId60" Type="http://schemas.openxmlformats.org/officeDocument/2006/relationships/hyperlink" Target="http://en.wikipedia.org/wiki/Special_education" TargetMode="External"/><Relationship Id="rId65" Type="http://schemas.openxmlformats.org/officeDocument/2006/relationships/hyperlink" Target="http://en.wikipedia.org/wiki/Learn" TargetMode="External"/><Relationship Id="rId73" Type="http://schemas.openxmlformats.org/officeDocument/2006/relationships/hyperlink" Target="http://en.wikipedia.org/wiki/Sudbury_model" TargetMode="External"/><Relationship Id="rId78" Type="http://schemas.openxmlformats.org/officeDocument/2006/relationships/hyperlink" Target="http://en.wikipedia.org/wiki/Active_learning" TargetMode="External"/><Relationship Id="rId81" Type="http://schemas.openxmlformats.org/officeDocument/2006/relationships/hyperlink" Target="http://en.wikipedia.org/wiki/Unschooling" TargetMode="External"/><Relationship Id="rId86" Type="http://schemas.openxmlformats.org/officeDocument/2006/relationships/hyperlink" Target="http://en.wikipedia.org/wiki/Learning-by-doing" TargetMode="External"/><Relationship Id="rId94" Type="http://schemas.openxmlformats.org/officeDocument/2006/relationships/hyperlink" Target="http://en.wikipedia.org/wiki/Active_learning" TargetMode="External"/><Relationship Id="rId99" Type="http://schemas.openxmlformats.org/officeDocument/2006/relationships/hyperlink" Target="http://en.wikipedia.org/wiki/Active_learning" TargetMode="External"/><Relationship Id="rId101" Type="http://schemas.openxmlformats.org/officeDocument/2006/relationships/hyperlink" Target="http://www.cogtech.usc.edu/publications/kirschner_Sweller_Clark.pdf" TargetMode="External"/><Relationship Id="rId122" Type="http://schemas.openxmlformats.org/officeDocument/2006/relationships/hyperlink" Target="http://en.wikipedia.org/wiki/Active_learning" TargetMode="External"/><Relationship Id="rId130" Type="http://schemas.openxmlformats.org/officeDocument/2006/relationships/hyperlink" Target="http://en.wikipedia.org/wiki/Active_learning" TargetMode="External"/><Relationship Id="rId135" Type="http://schemas.openxmlformats.org/officeDocument/2006/relationships/hyperlink" Target="http://en.wikipedia.org/wiki/Active_learning" TargetMode="External"/><Relationship Id="rId143" Type="http://schemas.openxmlformats.org/officeDocument/2006/relationships/hyperlink" Target="http://en.wikipedia.org/wiki/Special:BookSources/0-7879-7728-4" TargetMode="External"/><Relationship Id="rId148" Type="http://schemas.openxmlformats.org/officeDocument/2006/relationships/hyperlink" Target="http://www.cogtech.usc.edu/publications/kirschner_Sweller_Clark.pdf" TargetMode="External"/><Relationship Id="rId151" Type="http://schemas.openxmlformats.org/officeDocument/2006/relationships/hyperlink" Target="http://en.wikipedia.org/wiki/PubMed_Identifier" TargetMode="External"/><Relationship Id="rId156" Type="http://schemas.openxmlformats.org/officeDocument/2006/relationships/hyperlink" Target="http://dx.doi.org/10.1016%2F0364-0213%2888%2990023-7" TargetMode="External"/><Relationship Id="rId164" Type="http://schemas.openxmlformats.org/officeDocument/2006/relationships/hyperlink" Target="http://www.ericdigests.org/1995-1/elements.htm" TargetMode="External"/><Relationship Id="rId169" Type="http://schemas.openxmlformats.org/officeDocument/2006/relationships/hyperlink" Target="http://www.developingteachers.com/articles_tchtraining/koblenz1_jody.htm" TargetMode="External"/><Relationship Id="rId4" Type="http://schemas.openxmlformats.org/officeDocument/2006/relationships/webSettings" Target="webSettings.xml"/><Relationship Id="rId9" Type="http://schemas.openxmlformats.org/officeDocument/2006/relationships/hyperlink" Target="http://en.wikipedia.org/wiki/Cognitive_development" TargetMode="External"/><Relationship Id="rId172" Type="http://schemas.openxmlformats.org/officeDocument/2006/relationships/theme" Target="theme/theme1.xml"/><Relationship Id="rId13" Type="http://schemas.openxmlformats.org/officeDocument/2006/relationships/hyperlink" Target="http://en.wikipedia.org/wiki/Active_learning" TargetMode="External"/><Relationship Id="rId18" Type="http://schemas.openxmlformats.org/officeDocument/2006/relationships/hyperlink" Target="http://en.wikipedia.org/wiki/Active_learning" TargetMode="External"/><Relationship Id="rId39" Type="http://schemas.openxmlformats.org/officeDocument/2006/relationships/hyperlink" Target="http://en.wikipedia.org/wiki/Behaviorism" TargetMode="External"/><Relationship Id="rId109" Type="http://schemas.openxmlformats.org/officeDocument/2006/relationships/hyperlink" Target="http://en.wikipedia.org/wiki/Active_learning" TargetMode="External"/><Relationship Id="rId34" Type="http://schemas.openxmlformats.org/officeDocument/2006/relationships/hyperlink" Target="http://en.wikipedia.org/wiki/John_Sweller" TargetMode="External"/><Relationship Id="rId50" Type="http://schemas.openxmlformats.org/officeDocument/2006/relationships/hyperlink" Target="http://en.wikipedia.org/wiki/Active_learning" TargetMode="External"/><Relationship Id="rId55" Type="http://schemas.openxmlformats.org/officeDocument/2006/relationships/hyperlink" Target="http://en.wikipedia.org/wiki/Worked-example_effect" TargetMode="External"/><Relationship Id="rId76" Type="http://schemas.openxmlformats.org/officeDocument/2006/relationships/hyperlink" Target="http://en.wikipedia.org/wiki/Active_learning" TargetMode="External"/><Relationship Id="rId97" Type="http://schemas.openxmlformats.org/officeDocument/2006/relationships/hyperlink" Target="http://www.eric.ed.gov/ERICDocs/data/ericdocs2sql/content_storage_01/0000019b/80/23/6e/bd.pdf" TargetMode="External"/><Relationship Id="rId104" Type="http://schemas.openxmlformats.org/officeDocument/2006/relationships/hyperlink" Target="http://www.sudval.com/05_underlyingideas.html" TargetMode="External"/><Relationship Id="rId120" Type="http://schemas.openxmlformats.org/officeDocument/2006/relationships/hyperlink" Target="http://www.eric.ed.gov/ERICDocs/data/ericdocs2sql/content_storage_01/0000019b/80/23/6e/bd.pdf" TargetMode="External"/><Relationship Id="rId125" Type="http://schemas.openxmlformats.org/officeDocument/2006/relationships/hyperlink" Target="http://en.wikipedia.org/wiki/Active_learning" TargetMode="External"/><Relationship Id="rId141" Type="http://schemas.openxmlformats.org/officeDocument/2006/relationships/hyperlink" Target="http://en.wikipedia.org/wiki/Special:BookSources/1-87838-00-87" TargetMode="External"/><Relationship Id="rId146" Type="http://schemas.openxmlformats.org/officeDocument/2006/relationships/hyperlink" Target="http://www.cogtech.usc.edu/publications/kirschner_Sweller_Clark.pdf" TargetMode="External"/><Relationship Id="rId167" Type="http://schemas.openxmlformats.org/officeDocument/2006/relationships/hyperlink" Target="http://www.hull.ac.uk/pal/" TargetMode="External"/><Relationship Id="rId7" Type="http://schemas.openxmlformats.org/officeDocument/2006/relationships/hyperlink" Target="http://en.wikipedia.org/wiki/Active_learning_(machine_learning)" TargetMode="External"/><Relationship Id="rId71" Type="http://schemas.openxmlformats.org/officeDocument/2006/relationships/hyperlink" Target="http://en.wikipedia.org/wiki/Lockstep" TargetMode="External"/><Relationship Id="rId92" Type="http://schemas.openxmlformats.org/officeDocument/2006/relationships/hyperlink" Target="http://en.wikipedia.org/wiki/Active_learning" TargetMode="External"/><Relationship Id="rId162" Type="http://schemas.openxmlformats.org/officeDocument/2006/relationships/hyperlink" Target="http://en.wikipedia.org/w/index.php?title=Active_learning&amp;action=edit&amp;section=12" TargetMode="External"/><Relationship Id="rId2" Type="http://schemas.openxmlformats.org/officeDocument/2006/relationships/styles" Target="styles.xml"/><Relationship Id="rId29" Type="http://schemas.openxmlformats.org/officeDocument/2006/relationships/hyperlink" Target="http://en.wikipedia.org/wiki/Role-playing" TargetMode="External"/><Relationship Id="rId24" Type="http://schemas.openxmlformats.org/officeDocument/2006/relationships/hyperlink" Target="http://en.wikipedia.org/wiki/Active_learning" TargetMode="External"/><Relationship Id="rId40" Type="http://schemas.openxmlformats.org/officeDocument/2006/relationships/hyperlink" Target="http://en.wikipedia.org/wiki/Cognitivism" TargetMode="External"/><Relationship Id="rId45" Type="http://schemas.openxmlformats.org/officeDocument/2006/relationships/hyperlink" Target="http://en.wikipedia.org/wiki/No_Child_Left_Behind_Act" TargetMode="External"/><Relationship Id="rId66" Type="http://schemas.openxmlformats.org/officeDocument/2006/relationships/hyperlink" Target="http://en.wikipedia.org/wiki/Active_learning" TargetMode="External"/><Relationship Id="rId87" Type="http://schemas.openxmlformats.org/officeDocument/2006/relationships/hyperlink" Target="http://en.wikipedia.org/wiki/Educational_psychology" TargetMode="External"/><Relationship Id="rId110" Type="http://schemas.openxmlformats.org/officeDocument/2006/relationships/hyperlink" Target="http://en.wikipedia.org/wiki/Active_learning" TargetMode="External"/><Relationship Id="rId115" Type="http://schemas.openxmlformats.org/officeDocument/2006/relationships/hyperlink" Target="http://en.wikipedia.org/wiki/Active_learning" TargetMode="External"/><Relationship Id="rId131" Type="http://schemas.openxmlformats.org/officeDocument/2006/relationships/hyperlink" Target="http://www.sudval.com/05_underlyingideas.html" TargetMode="External"/><Relationship Id="rId136" Type="http://schemas.openxmlformats.org/officeDocument/2006/relationships/hyperlink" Target="http://www.sudval.com/05_underlyingideas.html" TargetMode="External"/><Relationship Id="rId157" Type="http://schemas.openxmlformats.org/officeDocument/2006/relationships/hyperlink" Target="http://en.wikipedia.org/wiki/Digital_object_identifier" TargetMode="External"/><Relationship Id="rId61" Type="http://schemas.openxmlformats.org/officeDocument/2006/relationships/hyperlink" Target="http://en.wikipedia.org/wiki/Response_to_intervention" TargetMode="External"/><Relationship Id="rId82" Type="http://schemas.openxmlformats.org/officeDocument/2006/relationships/hyperlink" Target="http://en.wikipedia.org/w/index.php?title=Active_learning&amp;action=edit&amp;section=8" TargetMode="External"/><Relationship Id="rId152" Type="http://schemas.openxmlformats.org/officeDocument/2006/relationships/hyperlink" Target="http://www.ncbi.nlm.nih.gov/pubmed/14736316" TargetMode="External"/><Relationship Id="rId19" Type="http://schemas.openxmlformats.org/officeDocument/2006/relationships/hyperlink" Target="http://en.wikipedia.org/wiki/Active_learning" TargetMode="External"/><Relationship Id="rId14" Type="http://schemas.openxmlformats.org/officeDocument/2006/relationships/hyperlink" Target="http://en.wikipedia.org/wiki/Active_learning" TargetMode="External"/><Relationship Id="rId30" Type="http://schemas.openxmlformats.org/officeDocument/2006/relationships/hyperlink" Target="http://en.wikipedia.org/wiki/Debate" TargetMode="External"/><Relationship Id="rId35" Type="http://schemas.openxmlformats.org/officeDocument/2006/relationships/hyperlink" Target="http://en.wikipedia.org/w/index.php?title=Active_learning&amp;action=edit&amp;section=2" TargetMode="External"/><Relationship Id="rId56" Type="http://schemas.openxmlformats.org/officeDocument/2006/relationships/hyperlink" Target="http://en.wikipedia.org/w/index.php?title=Active_learning&amp;action=edit&amp;section=7" TargetMode="External"/><Relationship Id="rId77" Type="http://schemas.openxmlformats.org/officeDocument/2006/relationships/hyperlink" Target="http://en.wikipedia.org/wiki/Active_learning" TargetMode="External"/><Relationship Id="rId100" Type="http://schemas.openxmlformats.org/officeDocument/2006/relationships/hyperlink" Target="http://en.wikipedia.org/wiki/Active_learning" TargetMode="External"/><Relationship Id="rId105" Type="http://schemas.openxmlformats.org/officeDocument/2006/relationships/hyperlink" Target="http://en.wikipedia.org/wiki/Active_learning" TargetMode="External"/><Relationship Id="rId126" Type="http://schemas.openxmlformats.org/officeDocument/2006/relationships/hyperlink" Target="http://en.wikipedia.org/wiki/Active_learning" TargetMode="External"/><Relationship Id="rId147" Type="http://schemas.openxmlformats.org/officeDocument/2006/relationships/hyperlink" Target="http://en.wikipedia.org/wiki/Digital_object_identifier" TargetMode="External"/><Relationship Id="rId168" Type="http://schemas.openxmlformats.org/officeDocument/2006/relationships/hyperlink" Target="http://en.wikibooks.org/wiki/Contemporary_Educational_Psychology" TargetMode="External"/><Relationship Id="rId8" Type="http://schemas.openxmlformats.org/officeDocument/2006/relationships/hyperlink" Target="http://en.wikipedia.org/wiki/Discovery_learning" TargetMode="External"/><Relationship Id="rId51" Type="http://schemas.openxmlformats.org/officeDocument/2006/relationships/hyperlink" Target="http://en.wikipedia.org/wiki/Active_learning" TargetMode="External"/><Relationship Id="rId72" Type="http://schemas.openxmlformats.org/officeDocument/2006/relationships/hyperlink" Target="http://en.wikipedia.org/wiki/Sudbury_model" TargetMode="External"/><Relationship Id="rId93" Type="http://schemas.openxmlformats.org/officeDocument/2006/relationships/hyperlink" Target="http://en.wikipedia.org/wiki/Active_learning" TargetMode="External"/><Relationship Id="rId98" Type="http://schemas.openxmlformats.org/officeDocument/2006/relationships/hyperlink" Target="http://en.wikipedia.org/wiki/Active_learning" TargetMode="External"/><Relationship Id="rId121" Type="http://schemas.openxmlformats.org/officeDocument/2006/relationships/hyperlink" Target="http://en.wikipedia.org/wiki/Active_learning" TargetMode="External"/><Relationship Id="rId142" Type="http://schemas.openxmlformats.org/officeDocument/2006/relationships/hyperlink" Target="http://en.wikipedia.org/wiki/International_Standard_Book_Number" TargetMode="External"/><Relationship Id="rId163" Type="http://schemas.openxmlformats.org/officeDocument/2006/relationships/hyperlink" Target="http://www.ericdigests.org/2000-2/new.htm" TargetMode="External"/><Relationship Id="rId3" Type="http://schemas.openxmlformats.org/officeDocument/2006/relationships/settings" Target="settings.xml"/><Relationship Id="rId25" Type="http://schemas.openxmlformats.org/officeDocument/2006/relationships/hyperlink" Target="http://en.wikipedia.org/wiki/Active_learning" TargetMode="External"/><Relationship Id="rId46" Type="http://schemas.openxmlformats.org/officeDocument/2006/relationships/hyperlink" Target="http://en.wikipedia.org/w/index.php?title=Active_learning&amp;action=edit&amp;section=4" TargetMode="External"/><Relationship Id="rId67" Type="http://schemas.openxmlformats.org/officeDocument/2006/relationships/hyperlink" Target="http://en.wikipedia.org/wiki/Active_learning" TargetMode="External"/><Relationship Id="rId116" Type="http://schemas.openxmlformats.org/officeDocument/2006/relationships/hyperlink" Target="http://en.wikipedia.org/wiki/Active_learning" TargetMode="External"/><Relationship Id="rId137" Type="http://schemas.openxmlformats.org/officeDocument/2006/relationships/hyperlink" Target="http://en.wikipedia.org/wiki/John_Robert_Anderson_(psychologist)" TargetMode="External"/><Relationship Id="rId158" Type="http://schemas.openxmlformats.org/officeDocument/2006/relationships/hyperlink" Target="http://dx.doi.org/10.1207%2Fs1532690xci0201_3" TargetMode="External"/><Relationship Id="rId20" Type="http://schemas.openxmlformats.org/officeDocument/2006/relationships/hyperlink" Target="http://en.wikipedia.org/wiki/Active_learning" TargetMode="External"/><Relationship Id="rId41" Type="http://schemas.openxmlformats.org/officeDocument/2006/relationships/hyperlink" Target="http://en.wikipedia.org/w/index.php?title=Active_learning&amp;action=edit&amp;section=3" TargetMode="External"/><Relationship Id="rId62" Type="http://schemas.openxmlformats.org/officeDocument/2006/relationships/hyperlink" Target="http://en.wikipedia.org/wiki/Learning_style" TargetMode="External"/><Relationship Id="rId83" Type="http://schemas.openxmlformats.org/officeDocument/2006/relationships/hyperlink" Target="http://en.wikiversity.org/wiki/Special:Search/Active_learning" TargetMode="External"/><Relationship Id="rId88" Type="http://schemas.openxmlformats.org/officeDocument/2006/relationships/hyperlink" Target="http://en.wikipedia.org/wiki/Educational_technology" TargetMode="External"/><Relationship Id="rId111" Type="http://schemas.openxmlformats.org/officeDocument/2006/relationships/hyperlink" Target="http://en.wikipedia.org/wiki/Active_learning" TargetMode="External"/><Relationship Id="rId132" Type="http://schemas.openxmlformats.org/officeDocument/2006/relationships/hyperlink" Target="http://en.wikipedia.org/wiki/Active_learning" TargetMode="External"/><Relationship Id="rId153" Type="http://schemas.openxmlformats.org/officeDocument/2006/relationships/hyperlink" Target="http://http:/www.cat.ilstu.edu/resources/teachTopics/tips/newActiv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5819</Words>
  <Characters>33172</Characters>
  <Application>Microsoft Office Word</Application>
  <DocSecurity>0</DocSecurity>
  <Lines>276</Lines>
  <Paragraphs>77</Paragraphs>
  <ScaleCrop>false</ScaleCrop>
  <Company>fce</Company>
  <LinksUpToDate>false</LinksUpToDate>
  <CharactersWithSpaces>38914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2011-02-23T23:54:00Z</dcterms:created>
  <dcterms:modified xsi:type="dcterms:W3CDTF">2011-02-23T23:55:00Z</dcterms:modified>
</cp:coreProperties>
</file>